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56"/>
        <w:tblW w:w="994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CellMar>
          <w:left w:w="0" w:type="dxa"/>
          <w:right w:w="0" w:type="dxa"/>
        </w:tblCellMar>
        <w:tblLook w:val="0000"/>
      </w:tblPr>
      <w:tblGrid>
        <w:gridCol w:w="2580"/>
        <w:gridCol w:w="193"/>
        <w:gridCol w:w="7168"/>
      </w:tblGrid>
      <w:tr w:rsidR="00FE5861" w:rsidTr="00FE5861">
        <w:trPr>
          <w:cantSplit/>
          <w:trHeight w:val="469"/>
          <w:tblHeader/>
        </w:trPr>
        <w:tc>
          <w:tcPr>
            <w:tcW w:w="9941" w:type="dxa"/>
            <w:gridSpan w:val="3"/>
            <w:tcBorders>
              <w:top w:val="nil"/>
              <w:left w:val="nil"/>
              <w:bottom w:val="nil"/>
              <w:right w:val="nil"/>
            </w:tcBorders>
            <w:shd w:val="clear" w:color="auto" w:fill="D5E2BB"/>
          </w:tcPr>
          <w:p w:rsidR="00FE5861" w:rsidRPr="00291F7A" w:rsidRDefault="00FE5861" w:rsidP="00FE5861">
            <w:pPr>
              <w:pStyle w:val="normal"/>
              <w:pBdr>
                <w:top w:val="nil"/>
                <w:left w:val="nil"/>
                <w:bottom w:val="nil"/>
                <w:right w:val="nil"/>
                <w:between w:val="nil"/>
              </w:pBdr>
              <w:ind w:right="2253" w:hanging="2"/>
              <w:jc w:val="center"/>
              <w:rPr>
                <w:color w:val="000000"/>
              </w:rPr>
            </w:pPr>
            <w:r w:rsidRPr="00291F7A">
              <w:rPr>
                <w:b/>
                <w:color w:val="000000"/>
                <w:sz w:val="22"/>
                <w:szCs w:val="22"/>
              </w:rPr>
              <w:t>ΣΧΕΔΙΟ ΔΡΑΣΗΣ ΤΟΥ</w:t>
            </w:r>
            <w:r>
              <w:rPr>
                <w:b/>
                <w:color w:val="000000"/>
                <w:sz w:val="22"/>
                <w:szCs w:val="22"/>
              </w:rPr>
              <w:t xml:space="preserve"> ΤΜΗΜΑΤΟΣ ΣΧΟΛΙΚΟΥ ΕΤΟΥΣ 2021-22</w:t>
            </w:r>
          </w:p>
        </w:tc>
      </w:tr>
      <w:tr w:rsidR="00FE5861" w:rsidTr="00FE5861">
        <w:trPr>
          <w:cantSplit/>
          <w:trHeight w:val="961"/>
          <w:tblHeader/>
        </w:trPr>
        <w:tc>
          <w:tcPr>
            <w:tcW w:w="2773" w:type="dxa"/>
            <w:gridSpan w:val="2"/>
            <w:tcBorders>
              <w:top w:val="nil"/>
              <w:left w:val="nil"/>
              <w:right w:val="nil"/>
            </w:tcBorders>
            <w:shd w:val="clear" w:color="auto" w:fill="D5E2BB"/>
          </w:tcPr>
          <w:p w:rsidR="00FE5861" w:rsidRPr="00291F7A" w:rsidRDefault="00FE5861" w:rsidP="00FE5861">
            <w:pPr>
              <w:pStyle w:val="normal"/>
              <w:pBdr>
                <w:top w:val="nil"/>
                <w:left w:val="nil"/>
                <w:bottom w:val="nil"/>
                <w:right w:val="nil"/>
                <w:between w:val="nil"/>
              </w:pBdr>
              <w:spacing w:before="163"/>
              <w:ind w:hanging="2"/>
              <w:rPr>
                <w:color w:val="000000"/>
              </w:rPr>
            </w:pPr>
          </w:p>
        </w:tc>
        <w:tc>
          <w:tcPr>
            <w:tcW w:w="7168" w:type="dxa"/>
            <w:tcBorders>
              <w:top w:val="nil"/>
              <w:left w:val="nil"/>
              <w:right w:val="nil"/>
            </w:tcBorders>
            <w:shd w:val="clear" w:color="auto" w:fill="D5E2BB"/>
          </w:tcPr>
          <w:p w:rsidR="00FE5861" w:rsidRPr="00291F7A" w:rsidRDefault="00FE5861" w:rsidP="00FE5861">
            <w:pPr>
              <w:pStyle w:val="normal"/>
              <w:pBdr>
                <w:top w:val="nil"/>
                <w:left w:val="nil"/>
                <w:bottom w:val="nil"/>
                <w:right w:val="nil"/>
                <w:between w:val="nil"/>
              </w:pBdr>
              <w:ind w:hanging="2"/>
              <w:rPr>
                <w:rFonts w:ascii="Times New Roman" w:eastAsia="Times New Roman" w:hAnsi="Times New Roman" w:cs="Times New Roman"/>
                <w:color w:val="000000"/>
              </w:rPr>
            </w:pPr>
          </w:p>
        </w:tc>
      </w:tr>
      <w:tr w:rsidR="00FE5861" w:rsidTr="00FE5861">
        <w:trPr>
          <w:cantSplit/>
          <w:trHeight w:val="1399"/>
          <w:tblHeader/>
        </w:trPr>
        <w:tc>
          <w:tcPr>
            <w:tcW w:w="2773" w:type="dxa"/>
            <w:gridSpan w:val="2"/>
            <w:shd w:val="clear" w:color="auto" w:fill="4F81BC"/>
          </w:tcPr>
          <w:p w:rsidR="00FE5861" w:rsidRPr="00291F7A" w:rsidRDefault="00FE5861" w:rsidP="00FE5861">
            <w:pPr>
              <w:pStyle w:val="normal"/>
              <w:pBdr>
                <w:top w:val="nil"/>
                <w:left w:val="nil"/>
                <w:bottom w:val="nil"/>
                <w:right w:val="nil"/>
                <w:between w:val="nil"/>
              </w:pBdr>
              <w:spacing w:before="6"/>
              <w:ind w:hanging="2"/>
              <w:rPr>
                <w:rFonts w:ascii="Cambria" w:eastAsia="Cambria" w:hAnsi="Cambria" w:cs="Cambria"/>
                <w:color w:val="000000"/>
                <w:sz w:val="18"/>
                <w:szCs w:val="18"/>
              </w:rPr>
            </w:pPr>
          </w:p>
          <w:p w:rsidR="00FE5861" w:rsidRPr="00291F7A" w:rsidRDefault="00FE5861" w:rsidP="00FE5861">
            <w:pPr>
              <w:pStyle w:val="normal"/>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0" distR="0">
                  <wp:extent cx="645160" cy="613410"/>
                  <wp:effectExtent l="19050" t="0" r="2540" b="0"/>
                  <wp:docPr id="1" name="image1.jpg"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Ενδιαφέρομαι και Ενεργώ - Κοινωνική Συναίσθηση και Ευθύνη"/>
                          <pic:cNvPicPr>
                            <a:picLocks noChangeAspect="1" noChangeArrowheads="1"/>
                          </pic:cNvPicPr>
                        </pic:nvPicPr>
                        <pic:blipFill>
                          <a:blip r:embed="rId5"/>
                          <a:srcRect/>
                          <a:stretch>
                            <a:fillRect/>
                          </a:stretch>
                        </pic:blipFill>
                        <pic:spPr bwMode="auto">
                          <a:xfrm>
                            <a:off x="0" y="0"/>
                            <a:ext cx="645160" cy="613410"/>
                          </a:xfrm>
                          <a:prstGeom prst="rect">
                            <a:avLst/>
                          </a:prstGeom>
                          <a:noFill/>
                          <a:ln w="9525">
                            <a:noFill/>
                            <a:miter lim="800000"/>
                            <a:headEnd/>
                            <a:tailEnd/>
                          </a:ln>
                        </pic:spPr>
                      </pic:pic>
                    </a:graphicData>
                  </a:graphic>
                </wp:inline>
              </w:drawing>
            </w:r>
          </w:p>
        </w:tc>
        <w:tc>
          <w:tcPr>
            <w:tcW w:w="7168" w:type="dxa"/>
            <w:shd w:val="clear" w:color="auto" w:fill="4F81BC"/>
          </w:tcPr>
          <w:p w:rsidR="00FE5861" w:rsidRPr="00291F7A" w:rsidRDefault="00FE5861" w:rsidP="00FE5861">
            <w:pPr>
              <w:pStyle w:val="normal"/>
              <w:pBdr>
                <w:top w:val="nil"/>
                <w:left w:val="nil"/>
                <w:bottom w:val="nil"/>
                <w:right w:val="nil"/>
                <w:between w:val="nil"/>
              </w:pBdr>
              <w:spacing w:before="7"/>
              <w:ind w:hanging="2"/>
              <w:rPr>
                <w:rFonts w:ascii="Cambria" w:eastAsia="Cambria" w:hAnsi="Cambria" w:cs="Cambria"/>
                <w:color w:val="000000"/>
              </w:rPr>
            </w:pPr>
          </w:p>
          <w:p w:rsidR="00FE5861" w:rsidRPr="00291F7A" w:rsidRDefault="00FE5861" w:rsidP="00FE5861">
            <w:pPr>
              <w:pStyle w:val="normal"/>
              <w:pBdr>
                <w:top w:val="nil"/>
                <w:left w:val="nil"/>
                <w:bottom w:val="nil"/>
                <w:right w:val="nil"/>
                <w:between w:val="nil"/>
              </w:pBdr>
              <w:ind w:hanging="2"/>
              <w:rPr>
                <w:color w:val="000000"/>
              </w:rPr>
            </w:pPr>
            <w:r w:rsidRPr="00291F7A">
              <w:rPr>
                <w:b/>
                <w:color w:val="000000"/>
                <w:sz w:val="22"/>
                <w:szCs w:val="22"/>
              </w:rPr>
              <w:t>Θεματικός Κύκλος:</w:t>
            </w:r>
          </w:p>
          <w:p w:rsidR="00FE5861" w:rsidRPr="00291F7A" w:rsidRDefault="00FE5861" w:rsidP="00FE5861">
            <w:pPr>
              <w:pStyle w:val="normal"/>
              <w:pBdr>
                <w:top w:val="nil"/>
                <w:left w:val="nil"/>
                <w:bottom w:val="nil"/>
                <w:right w:val="nil"/>
                <w:between w:val="nil"/>
              </w:pBdr>
              <w:spacing w:before="1"/>
              <w:ind w:hanging="2"/>
              <w:rPr>
                <w:color w:val="000000"/>
              </w:rPr>
            </w:pPr>
            <w:r w:rsidRPr="00291F7A">
              <w:rPr>
                <w:b/>
                <w:color w:val="000000"/>
                <w:sz w:val="22"/>
                <w:szCs w:val="22"/>
              </w:rPr>
              <w:t>Ενδιαφέρομαι και Ενεργώ- Κοινωνική Συναίσθηση και Ευθύνη</w:t>
            </w:r>
          </w:p>
          <w:p w:rsidR="00FE5861" w:rsidRPr="00291F7A" w:rsidRDefault="00FE5861" w:rsidP="00FE5861">
            <w:pPr>
              <w:pStyle w:val="normal"/>
              <w:pBdr>
                <w:top w:val="nil"/>
                <w:left w:val="nil"/>
                <w:bottom w:val="nil"/>
                <w:right w:val="nil"/>
                <w:between w:val="nil"/>
              </w:pBdr>
              <w:ind w:hanging="2"/>
              <w:rPr>
                <w:color w:val="000000"/>
              </w:rPr>
            </w:pPr>
            <w:r w:rsidRPr="00291F7A">
              <w:rPr>
                <w:color w:val="000000"/>
                <w:sz w:val="22"/>
                <w:szCs w:val="22"/>
              </w:rPr>
              <w:t>Επιμέρους Θεματικές Ενότητες/Υποενότητες:</w:t>
            </w:r>
          </w:p>
          <w:p w:rsidR="00FE5861" w:rsidRPr="00291F7A" w:rsidRDefault="00FE5861" w:rsidP="00FE5861">
            <w:pPr>
              <w:pStyle w:val="normal"/>
              <w:pBdr>
                <w:top w:val="nil"/>
                <w:left w:val="nil"/>
                <w:bottom w:val="nil"/>
                <w:right w:val="nil"/>
                <w:between w:val="nil"/>
              </w:pBdr>
              <w:ind w:hanging="2"/>
              <w:rPr>
                <w:color w:val="000000"/>
              </w:rPr>
            </w:pPr>
            <w:r>
              <w:rPr>
                <w:color w:val="000000"/>
                <w:sz w:val="22"/>
                <w:szCs w:val="22"/>
              </w:rPr>
              <w:t xml:space="preserve">    Ανθρώπινα Δικαιώματα…………………</w:t>
            </w:r>
            <w:r w:rsidRPr="00291F7A">
              <w:rPr>
                <w:color w:val="000000"/>
                <w:sz w:val="22"/>
                <w:szCs w:val="22"/>
              </w:rPr>
              <w:t>……………………………..</w:t>
            </w:r>
          </w:p>
        </w:tc>
      </w:tr>
      <w:tr w:rsidR="00FE5861" w:rsidTr="00FE5861">
        <w:trPr>
          <w:cantSplit/>
          <w:trHeight w:val="1326"/>
          <w:tblHeader/>
        </w:trPr>
        <w:tc>
          <w:tcPr>
            <w:tcW w:w="2773" w:type="dxa"/>
            <w:gridSpan w:val="2"/>
          </w:tcPr>
          <w:p w:rsidR="00FE5861" w:rsidRPr="00291F7A" w:rsidRDefault="00FE5861" w:rsidP="00FE5861">
            <w:pPr>
              <w:pStyle w:val="normal"/>
              <w:pBdr>
                <w:top w:val="nil"/>
                <w:left w:val="nil"/>
                <w:bottom w:val="nil"/>
                <w:right w:val="nil"/>
                <w:between w:val="nil"/>
              </w:pBdr>
              <w:ind w:hanging="2"/>
              <w:rPr>
                <w:color w:val="000000"/>
              </w:rPr>
            </w:pPr>
            <w:r w:rsidRPr="00291F7A">
              <w:rPr>
                <w:b/>
                <w:color w:val="000000"/>
                <w:sz w:val="22"/>
                <w:szCs w:val="22"/>
              </w:rPr>
              <w:t>Τίτλος/τίτλοι προγραμμάτων</w:t>
            </w:r>
          </w:p>
          <w:p w:rsidR="00FE5861" w:rsidRPr="00291F7A" w:rsidRDefault="00FE5861" w:rsidP="00FE5861">
            <w:pPr>
              <w:pStyle w:val="normal"/>
              <w:pBdr>
                <w:top w:val="nil"/>
                <w:left w:val="nil"/>
                <w:bottom w:val="nil"/>
                <w:right w:val="nil"/>
                <w:between w:val="nil"/>
              </w:pBdr>
              <w:ind w:hanging="2"/>
              <w:rPr>
                <w:color w:val="000000"/>
              </w:rPr>
            </w:pPr>
            <w:r>
              <w:rPr>
                <w:color w:val="000000"/>
                <w:sz w:val="22"/>
                <w:szCs w:val="22"/>
              </w:rPr>
              <w:t xml:space="preserve">    Εθελοντισμός  Δ</w:t>
            </w:r>
            <w:r w:rsidRPr="004D3677">
              <w:rPr>
                <w:color w:val="000000"/>
                <w:sz w:val="22"/>
                <w:szCs w:val="22"/>
              </w:rPr>
              <w:t>ιαμεσολάβηση</w:t>
            </w:r>
          </w:p>
        </w:tc>
        <w:tc>
          <w:tcPr>
            <w:tcW w:w="7168" w:type="dxa"/>
          </w:tcPr>
          <w:p w:rsidR="00FE5861" w:rsidRPr="00291F7A" w:rsidRDefault="00FE5861" w:rsidP="00FE5861">
            <w:pPr>
              <w:pStyle w:val="normal"/>
              <w:pBdr>
                <w:top w:val="nil"/>
                <w:left w:val="nil"/>
                <w:bottom w:val="nil"/>
                <w:right w:val="nil"/>
                <w:between w:val="nil"/>
              </w:pBdr>
              <w:ind w:hanging="2"/>
              <w:rPr>
                <w:color w:val="000000"/>
              </w:rPr>
            </w:pPr>
            <w:r w:rsidRPr="00291F7A">
              <w:rPr>
                <w:b/>
                <w:color w:val="000000"/>
                <w:sz w:val="22"/>
                <w:szCs w:val="22"/>
              </w:rPr>
              <w:t>Ο δικός μας τίτλος</w:t>
            </w:r>
          </w:p>
          <w:p w:rsidR="00FE5861" w:rsidRPr="00291F7A" w:rsidRDefault="00FE5861" w:rsidP="00FE5861">
            <w:pPr>
              <w:pStyle w:val="normal"/>
              <w:pBdr>
                <w:top w:val="nil"/>
                <w:left w:val="nil"/>
                <w:bottom w:val="nil"/>
                <w:right w:val="nil"/>
                <w:between w:val="nil"/>
              </w:pBdr>
              <w:ind w:hanging="2"/>
              <w:rPr>
                <w:color w:val="000000"/>
              </w:rPr>
            </w:pPr>
            <w:r>
              <w:rPr>
                <w:color w:val="000000"/>
                <w:sz w:val="22"/>
                <w:szCs w:val="22"/>
              </w:rPr>
              <w:t>«Είμαι παιδί και έχω Δικαιώματα»</w:t>
            </w:r>
            <w:r w:rsidRPr="00291F7A">
              <w:rPr>
                <w:color w:val="000000"/>
                <w:sz w:val="22"/>
                <w:szCs w:val="22"/>
              </w:rPr>
              <w:t>……………………………………………………</w:t>
            </w:r>
          </w:p>
        </w:tc>
      </w:tr>
      <w:tr w:rsidR="00FE5861" w:rsidTr="00FE5861">
        <w:trPr>
          <w:cantSplit/>
          <w:trHeight w:val="2568"/>
          <w:tblHeader/>
        </w:trPr>
        <w:tc>
          <w:tcPr>
            <w:tcW w:w="2773" w:type="dxa"/>
            <w:gridSpan w:val="2"/>
            <w:shd w:val="clear" w:color="auto" w:fill="4F81BC"/>
          </w:tcPr>
          <w:p w:rsidR="00FE5861" w:rsidRPr="00291F7A" w:rsidRDefault="00FE5861" w:rsidP="00FE5861">
            <w:pPr>
              <w:pStyle w:val="normal"/>
              <w:pBdr>
                <w:top w:val="nil"/>
                <w:left w:val="nil"/>
                <w:bottom w:val="nil"/>
                <w:right w:val="nil"/>
                <w:between w:val="nil"/>
              </w:pBdr>
              <w:ind w:hanging="2"/>
              <w:rPr>
                <w:rFonts w:ascii="Cambria" w:eastAsia="Cambria" w:hAnsi="Cambria" w:cs="Cambria"/>
                <w:color w:val="000000"/>
              </w:rPr>
            </w:pPr>
          </w:p>
          <w:p w:rsidR="00FE5861" w:rsidRPr="00291F7A" w:rsidRDefault="00FE5861" w:rsidP="00FE5861">
            <w:pPr>
              <w:pStyle w:val="normal"/>
              <w:pBdr>
                <w:top w:val="nil"/>
                <w:left w:val="nil"/>
                <w:bottom w:val="nil"/>
                <w:right w:val="nil"/>
                <w:between w:val="nil"/>
              </w:pBdr>
              <w:ind w:hanging="2"/>
              <w:rPr>
                <w:rFonts w:ascii="Cambria" w:eastAsia="Cambria" w:hAnsi="Cambria" w:cs="Cambria"/>
                <w:color w:val="000000"/>
              </w:rPr>
            </w:pPr>
          </w:p>
          <w:p w:rsidR="00FE5861" w:rsidRPr="00291F7A" w:rsidRDefault="00FE5861" w:rsidP="00FE5861">
            <w:pPr>
              <w:pStyle w:val="normal"/>
              <w:pBdr>
                <w:top w:val="nil"/>
                <w:left w:val="nil"/>
                <w:bottom w:val="nil"/>
                <w:right w:val="nil"/>
                <w:between w:val="nil"/>
              </w:pBdr>
              <w:ind w:hanging="2"/>
              <w:rPr>
                <w:rFonts w:ascii="Cambria" w:eastAsia="Cambria" w:hAnsi="Cambria" w:cs="Cambria"/>
                <w:color w:val="000000"/>
              </w:rPr>
            </w:pPr>
          </w:p>
          <w:p w:rsidR="00FE5861" w:rsidRPr="00291F7A" w:rsidRDefault="00FE5861" w:rsidP="00FE5861">
            <w:pPr>
              <w:pStyle w:val="normal"/>
              <w:pBdr>
                <w:top w:val="nil"/>
                <w:left w:val="nil"/>
                <w:bottom w:val="nil"/>
                <w:right w:val="nil"/>
                <w:between w:val="nil"/>
              </w:pBdr>
              <w:spacing w:before="5"/>
              <w:ind w:left="1" w:hanging="3"/>
              <w:rPr>
                <w:rFonts w:ascii="Cambria" w:eastAsia="Cambria" w:hAnsi="Cambria" w:cs="Cambria"/>
                <w:color w:val="000000"/>
                <w:sz w:val="25"/>
                <w:szCs w:val="25"/>
              </w:rPr>
            </w:pPr>
          </w:p>
          <w:p w:rsidR="00FE5861" w:rsidRPr="00291F7A" w:rsidRDefault="00FE5861" w:rsidP="00FE5861">
            <w:pPr>
              <w:pStyle w:val="normal"/>
              <w:pBdr>
                <w:top w:val="nil"/>
                <w:left w:val="nil"/>
                <w:bottom w:val="nil"/>
                <w:right w:val="nil"/>
                <w:between w:val="nil"/>
              </w:pBdr>
              <w:ind w:hanging="2"/>
              <w:rPr>
                <w:color w:val="000000"/>
              </w:rPr>
            </w:pPr>
            <w:r w:rsidRPr="00291F7A">
              <w:rPr>
                <w:b/>
                <w:color w:val="000000"/>
                <w:sz w:val="22"/>
                <w:szCs w:val="22"/>
              </w:rPr>
              <w:t>Στόχοι Σχεδίου Δράσης</w:t>
            </w:r>
          </w:p>
        </w:tc>
        <w:tc>
          <w:tcPr>
            <w:tcW w:w="7168" w:type="dxa"/>
          </w:tcPr>
          <w:p w:rsidR="00FE5861" w:rsidRPr="003A0E02" w:rsidRDefault="00FE5861" w:rsidP="00FE5861">
            <w:pPr>
              <w:widowControl/>
              <w:numPr>
                <w:ilvl w:val="0"/>
                <w:numId w:val="1"/>
              </w:numPr>
              <w:pBdr>
                <w:top w:val="nil"/>
                <w:left w:val="nil"/>
                <w:bottom w:val="nil"/>
                <w:right w:val="nil"/>
                <w:between w:val="nil"/>
              </w:pBdr>
              <w:suppressAutoHyphens w:val="0"/>
              <w:autoSpaceDE/>
              <w:autoSpaceDN/>
              <w:spacing w:line="240" w:lineRule="auto"/>
              <w:ind w:leftChars="0" w:left="1" w:firstLineChars="0" w:hanging="3"/>
              <w:jc w:val="both"/>
              <w:textDirection w:val="lrTb"/>
              <w:textAlignment w:val="baseline"/>
              <w:outlineLvl w:val="9"/>
              <w:rPr>
                <w:rFonts w:eastAsia="Times New Roman" w:cstheme="minorHAnsi"/>
                <w:sz w:val="26"/>
                <w:szCs w:val="26"/>
                <w:bdr w:val="none" w:sz="0" w:space="0" w:color="auto" w:frame="1"/>
                <w:lang w:eastAsia="el-GR"/>
              </w:rPr>
            </w:pPr>
            <w:r w:rsidRPr="003A0E02">
              <w:rPr>
                <w:rFonts w:eastAsia="Times New Roman" w:cstheme="minorHAnsi"/>
                <w:sz w:val="26"/>
                <w:szCs w:val="26"/>
                <w:bdr w:val="none" w:sz="0" w:space="0" w:color="auto" w:frame="1"/>
                <w:lang w:eastAsia="el-GR"/>
              </w:rPr>
              <w:t>Αναφορά σε:</w:t>
            </w:r>
          </w:p>
          <w:p w:rsidR="00FE5861" w:rsidRPr="003A0E02" w:rsidRDefault="00FE5861" w:rsidP="00F26434">
            <w:pPr>
              <w:widowControl/>
              <w:pBdr>
                <w:top w:val="nil"/>
                <w:left w:val="nil"/>
                <w:bottom w:val="nil"/>
                <w:right w:val="nil"/>
                <w:between w:val="nil"/>
              </w:pBdr>
              <w:suppressAutoHyphens w:val="0"/>
              <w:autoSpaceDE/>
              <w:autoSpaceDN/>
              <w:spacing w:line="240" w:lineRule="auto"/>
              <w:ind w:leftChars="0" w:left="-2" w:firstLineChars="0" w:firstLine="0"/>
              <w:jc w:val="both"/>
              <w:textDirection w:val="lrTb"/>
              <w:textAlignment w:val="baseline"/>
              <w:outlineLvl w:val="9"/>
              <w:rPr>
                <w:rFonts w:eastAsia="Times New Roman" w:cstheme="minorHAnsi"/>
                <w:sz w:val="26"/>
                <w:szCs w:val="26"/>
                <w:bdr w:val="none" w:sz="0" w:space="0" w:color="auto" w:frame="1"/>
                <w:lang w:eastAsia="el-GR"/>
              </w:rPr>
            </w:pPr>
          </w:p>
          <w:p w:rsidR="00FE5861" w:rsidRPr="003A0E02" w:rsidRDefault="00FE5861" w:rsidP="00FE5861">
            <w:pPr>
              <w:widowControl/>
              <w:numPr>
                <w:ilvl w:val="0"/>
                <w:numId w:val="1"/>
              </w:numPr>
              <w:pBdr>
                <w:top w:val="nil"/>
                <w:left w:val="nil"/>
                <w:bottom w:val="nil"/>
                <w:right w:val="nil"/>
                <w:between w:val="nil"/>
              </w:pBdr>
              <w:suppressAutoHyphens w:val="0"/>
              <w:autoSpaceDE/>
              <w:autoSpaceDN/>
              <w:spacing w:line="240" w:lineRule="auto"/>
              <w:ind w:leftChars="0" w:left="1" w:firstLineChars="0" w:hanging="3"/>
              <w:jc w:val="both"/>
              <w:textDirection w:val="lrTb"/>
              <w:textAlignment w:val="baseline"/>
              <w:outlineLvl w:val="9"/>
              <w:rPr>
                <w:rFonts w:eastAsia="Times New Roman" w:cstheme="minorHAnsi"/>
                <w:sz w:val="26"/>
                <w:szCs w:val="26"/>
                <w:bdr w:val="none" w:sz="0" w:space="0" w:color="auto" w:frame="1"/>
                <w:lang w:eastAsia="el-GR"/>
              </w:rPr>
            </w:pPr>
            <w:r w:rsidRPr="003A0E02">
              <w:rPr>
                <w:rFonts w:eastAsia="Times New Roman" w:cstheme="minorHAnsi"/>
                <w:sz w:val="26"/>
                <w:szCs w:val="26"/>
                <w:bdr w:val="none" w:sz="0" w:space="0" w:color="auto" w:frame="1"/>
                <w:lang w:eastAsia="el-GR"/>
              </w:rPr>
              <w:t>Α) δεξιότητες που πρόκειται να καλλιεργηθούν:</w:t>
            </w:r>
          </w:p>
          <w:p w:rsidR="00FE5861" w:rsidRPr="003A0E02" w:rsidRDefault="00FE5861" w:rsidP="00FE5861">
            <w:pPr>
              <w:widowControl/>
              <w:numPr>
                <w:ilvl w:val="0"/>
                <w:numId w:val="1"/>
              </w:numPr>
              <w:pBdr>
                <w:top w:val="nil"/>
                <w:left w:val="nil"/>
                <w:bottom w:val="nil"/>
                <w:right w:val="nil"/>
                <w:between w:val="nil"/>
              </w:pBdr>
              <w:suppressAutoHyphens w:val="0"/>
              <w:autoSpaceDE/>
              <w:autoSpaceDN/>
              <w:spacing w:line="240" w:lineRule="auto"/>
              <w:ind w:leftChars="0" w:left="1" w:firstLineChars="0" w:hanging="3"/>
              <w:jc w:val="both"/>
              <w:textDirection w:val="lrTb"/>
              <w:textAlignment w:val="baseline"/>
              <w:outlineLvl w:val="9"/>
              <w:rPr>
                <w:rFonts w:eastAsia="Times New Roman" w:cstheme="minorHAnsi"/>
                <w:sz w:val="26"/>
                <w:szCs w:val="26"/>
                <w:bdr w:val="none" w:sz="0" w:space="0" w:color="auto" w:frame="1"/>
                <w:lang w:eastAsia="el-GR"/>
              </w:rPr>
            </w:pPr>
            <w:r w:rsidRPr="003A0E02">
              <w:rPr>
                <w:rFonts w:eastAsia="Times New Roman" w:cstheme="minorHAnsi"/>
                <w:sz w:val="26"/>
                <w:szCs w:val="26"/>
                <w:bdr w:val="none" w:sz="0" w:space="0" w:color="auto" w:frame="1"/>
                <w:lang w:eastAsia="el-GR"/>
              </w:rPr>
              <w:t xml:space="preserve">Κριτική Σκέψη, Επικοινωνία, Συνεργασία, Δημιουργικότητα, Κοινωνικές Δεξιότητες, Προσαρμοστικότητα, Υπευθυνότητα, </w:t>
            </w:r>
            <w:proofErr w:type="spellStart"/>
            <w:r w:rsidRPr="003A0E02">
              <w:rPr>
                <w:rFonts w:eastAsia="Times New Roman" w:cstheme="minorHAnsi"/>
                <w:sz w:val="26"/>
                <w:szCs w:val="26"/>
                <w:bdr w:val="none" w:sz="0" w:space="0" w:color="auto" w:frame="1"/>
                <w:lang w:eastAsia="el-GR"/>
              </w:rPr>
              <w:t>Ενσυναίσθηση</w:t>
            </w:r>
            <w:proofErr w:type="spellEnd"/>
            <w:r w:rsidRPr="003A0E02">
              <w:rPr>
                <w:rFonts w:eastAsia="Times New Roman" w:cstheme="minorHAnsi"/>
                <w:sz w:val="26"/>
                <w:szCs w:val="26"/>
                <w:bdr w:val="none" w:sz="0" w:space="0" w:color="auto" w:frame="1"/>
                <w:lang w:eastAsia="el-GR"/>
              </w:rPr>
              <w:t xml:space="preserve"> και Ευαισθησία, Διαμεσολάβηση, Επίλυση συγκρούσεων, Πρωτοβουλία, Οργανωτική Ικανότητα, Παραγωγικότητα, Αποτελεσματικότητα, Πλάγια σκέψη, </w:t>
            </w:r>
            <w:proofErr w:type="spellStart"/>
            <w:r w:rsidRPr="003A0E02">
              <w:rPr>
                <w:rFonts w:eastAsia="Times New Roman" w:cstheme="minorHAnsi"/>
                <w:sz w:val="26"/>
                <w:szCs w:val="26"/>
                <w:bdr w:val="none" w:sz="0" w:space="0" w:color="auto" w:frame="1"/>
                <w:lang w:eastAsia="el-GR"/>
              </w:rPr>
              <w:t>Αναστοχασμός</w:t>
            </w:r>
            <w:proofErr w:type="spellEnd"/>
            <w:r w:rsidRPr="003A0E02">
              <w:rPr>
                <w:rFonts w:eastAsia="Times New Roman" w:cstheme="minorHAnsi"/>
                <w:sz w:val="26"/>
                <w:szCs w:val="26"/>
                <w:bdr w:val="none" w:sz="0" w:space="0" w:color="auto" w:frame="1"/>
                <w:lang w:eastAsia="el-GR"/>
              </w:rPr>
              <w:t>, Κατασκευές, Παιχνίδια</w:t>
            </w:r>
          </w:p>
          <w:p w:rsidR="00FE5861" w:rsidRPr="00F26434" w:rsidRDefault="00FE5861" w:rsidP="00F26434">
            <w:pPr>
              <w:widowControl/>
              <w:pBdr>
                <w:top w:val="nil"/>
                <w:left w:val="nil"/>
                <w:bottom w:val="nil"/>
                <w:right w:val="nil"/>
                <w:between w:val="nil"/>
              </w:pBdr>
              <w:suppressAutoHyphens w:val="0"/>
              <w:autoSpaceDE/>
              <w:autoSpaceDN/>
              <w:spacing w:line="240" w:lineRule="auto"/>
              <w:ind w:leftChars="0" w:left="-2" w:firstLineChars="0" w:firstLine="0"/>
              <w:jc w:val="both"/>
              <w:textDirection w:val="lrTb"/>
              <w:textAlignment w:val="baseline"/>
              <w:outlineLvl w:val="9"/>
              <w:rPr>
                <w:rFonts w:eastAsia="Times New Roman" w:cstheme="minorHAnsi"/>
                <w:sz w:val="26"/>
                <w:szCs w:val="26"/>
                <w:bdr w:val="none" w:sz="0" w:space="0" w:color="auto" w:frame="1"/>
                <w:lang w:eastAsia="el-GR"/>
              </w:rPr>
            </w:pPr>
          </w:p>
          <w:p w:rsidR="00FE5861" w:rsidRPr="003A0E02" w:rsidRDefault="00FE5861" w:rsidP="00FE5861">
            <w:pPr>
              <w:widowControl/>
              <w:numPr>
                <w:ilvl w:val="0"/>
                <w:numId w:val="1"/>
              </w:numPr>
              <w:pBdr>
                <w:top w:val="nil"/>
                <w:left w:val="nil"/>
                <w:bottom w:val="nil"/>
                <w:right w:val="nil"/>
                <w:between w:val="nil"/>
              </w:pBdr>
              <w:suppressAutoHyphens w:val="0"/>
              <w:autoSpaceDE/>
              <w:autoSpaceDN/>
              <w:spacing w:line="240" w:lineRule="auto"/>
              <w:ind w:leftChars="0" w:left="1" w:firstLineChars="0" w:hanging="3"/>
              <w:jc w:val="both"/>
              <w:textDirection w:val="lrTb"/>
              <w:textAlignment w:val="baseline"/>
              <w:outlineLvl w:val="9"/>
              <w:rPr>
                <w:rFonts w:eastAsia="Times New Roman" w:cstheme="minorHAnsi"/>
                <w:sz w:val="26"/>
                <w:szCs w:val="26"/>
                <w:bdr w:val="none" w:sz="0" w:space="0" w:color="auto" w:frame="1"/>
                <w:lang w:eastAsia="el-GR"/>
              </w:rPr>
            </w:pPr>
            <w:r w:rsidRPr="003A0E02">
              <w:rPr>
                <w:rFonts w:eastAsia="Times New Roman" w:cstheme="minorHAnsi"/>
                <w:sz w:val="26"/>
                <w:szCs w:val="26"/>
                <w:bdr w:val="none" w:sz="0" w:space="0" w:color="auto" w:frame="1"/>
                <w:lang w:eastAsia="el-GR"/>
              </w:rPr>
              <w:t>Β) στόχους που θέτουμε ως προς τον θεματικό κύκλο και την (τις) επιμέρους θεματική (-</w:t>
            </w:r>
            <w:proofErr w:type="spellStart"/>
            <w:r w:rsidRPr="003A0E02">
              <w:rPr>
                <w:rFonts w:eastAsia="Times New Roman" w:cstheme="minorHAnsi"/>
                <w:sz w:val="26"/>
                <w:szCs w:val="26"/>
                <w:bdr w:val="none" w:sz="0" w:space="0" w:color="auto" w:frame="1"/>
                <w:lang w:eastAsia="el-GR"/>
              </w:rPr>
              <w:t>κες</w:t>
            </w:r>
            <w:proofErr w:type="spellEnd"/>
            <w:r w:rsidRPr="003A0E02">
              <w:rPr>
                <w:rFonts w:eastAsia="Times New Roman" w:cstheme="minorHAnsi"/>
                <w:sz w:val="26"/>
                <w:szCs w:val="26"/>
                <w:bdr w:val="none" w:sz="0" w:space="0" w:color="auto" w:frame="1"/>
                <w:lang w:eastAsia="el-GR"/>
              </w:rPr>
              <w:t>) ενότητα (-τες):</w:t>
            </w:r>
          </w:p>
          <w:p w:rsidR="00FE5861" w:rsidRPr="003A0E02" w:rsidRDefault="00FE5861" w:rsidP="00FE5861">
            <w:pPr>
              <w:widowControl/>
              <w:numPr>
                <w:ilvl w:val="0"/>
                <w:numId w:val="1"/>
              </w:numPr>
              <w:pBdr>
                <w:top w:val="nil"/>
                <w:left w:val="nil"/>
                <w:bottom w:val="nil"/>
                <w:right w:val="nil"/>
                <w:between w:val="nil"/>
              </w:pBdr>
              <w:suppressAutoHyphens w:val="0"/>
              <w:autoSpaceDE/>
              <w:autoSpaceDN/>
              <w:spacing w:line="240" w:lineRule="auto"/>
              <w:ind w:leftChars="0" w:left="1" w:firstLineChars="0" w:hanging="3"/>
              <w:jc w:val="both"/>
              <w:textDirection w:val="lrTb"/>
              <w:textAlignment w:val="baseline"/>
              <w:outlineLvl w:val="9"/>
              <w:rPr>
                <w:rFonts w:eastAsia="Times New Roman" w:cstheme="minorHAnsi"/>
                <w:sz w:val="26"/>
                <w:szCs w:val="26"/>
                <w:bdr w:val="none" w:sz="0" w:space="0" w:color="auto" w:frame="1"/>
                <w:lang w:eastAsia="el-GR"/>
              </w:rPr>
            </w:pPr>
            <w:r w:rsidRPr="003A0E02">
              <w:rPr>
                <w:rFonts w:eastAsia="Times New Roman" w:cstheme="minorHAnsi"/>
                <w:sz w:val="26"/>
                <w:szCs w:val="26"/>
                <w:bdr w:val="none" w:sz="0" w:space="0" w:color="auto" w:frame="1"/>
                <w:lang w:eastAsia="el-GR"/>
              </w:rPr>
              <w:t>Οι μαθητές/μαθήτριες να:</w:t>
            </w:r>
          </w:p>
          <w:p w:rsidR="00FE5861" w:rsidRPr="0057610D" w:rsidRDefault="00FE5861" w:rsidP="00FE5861">
            <w:pPr>
              <w:widowControl/>
              <w:numPr>
                <w:ilvl w:val="0"/>
                <w:numId w:val="1"/>
              </w:numPr>
              <w:suppressAutoHyphens w:val="0"/>
              <w:autoSpaceDE/>
              <w:autoSpaceDN/>
              <w:spacing w:line="240" w:lineRule="auto"/>
              <w:ind w:leftChars="0" w:left="1" w:firstLineChars="0" w:hanging="3"/>
              <w:jc w:val="both"/>
              <w:textDirection w:val="lrTb"/>
              <w:textAlignment w:val="baseline"/>
              <w:outlineLvl w:val="9"/>
              <w:rPr>
                <w:rFonts w:eastAsia="Times New Roman" w:cstheme="minorHAnsi"/>
                <w:sz w:val="26"/>
                <w:szCs w:val="26"/>
                <w:bdr w:val="none" w:sz="0" w:space="0" w:color="auto" w:frame="1"/>
                <w:lang w:eastAsia="el-GR"/>
              </w:rPr>
            </w:pPr>
            <w:r>
              <w:rPr>
                <w:rFonts w:eastAsia="Times New Roman" w:cstheme="minorHAnsi"/>
                <w:sz w:val="26"/>
                <w:szCs w:val="26"/>
                <w:bdr w:val="none" w:sz="0" w:space="0" w:color="auto" w:frame="1"/>
                <w:lang w:eastAsia="el-GR"/>
              </w:rPr>
              <w:t>Να επιτευχθεί μία σχετικά ικανοποιητική κατανόηση</w:t>
            </w:r>
            <w:r w:rsidRPr="0057610D">
              <w:rPr>
                <w:rFonts w:eastAsia="Times New Roman" w:cstheme="minorHAnsi"/>
                <w:sz w:val="26"/>
                <w:szCs w:val="26"/>
                <w:bdr w:val="none" w:sz="0" w:space="0" w:color="auto" w:frame="1"/>
                <w:lang w:eastAsia="el-GR"/>
              </w:rPr>
              <w:t xml:space="preserve"> αφηρημένων εννοιών, δύσκολων για την ηλικία των μαθητών και των μαθητριών της Α’ τάξης</w:t>
            </w:r>
            <w:r>
              <w:rPr>
                <w:rFonts w:eastAsia="Times New Roman" w:cstheme="minorHAnsi"/>
                <w:sz w:val="26"/>
                <w:szCs w:val="26"/>
                <w:bdr w:val="none" w:sz="0" w:space="0" w:color="auto" w:frame="1"/>
                <w:lang w:eastAsia="el-GR"/>
              </w:rPr>
              <w:t>.</w:t>
            </w:r>
          </w:p>
          <w:p w:rsidR="00FE5861" w:rsidRPr="00735BF9" w:rsidRDefault="00FE5861" w:rsidP="00FE5861">
            <w:pPr>
              <w:widowControl/>
              <w:numPr>
                <w:ilvl w:val="0"/>
                <w:numId w:val="1"/>
              </w:numPr>
              <w:suppressAutoHyphens w:val="0"/>
              <w:autoSpaceDE/>
              <w:autoSpaceDN/>
              <w:spacing w:line="240" w:lineRule="auto"/>
              <w:ind w:leftChars="0" w:left="1" w:firstLineChars="0" w:hanging="3"/>
              <w:jc w:val="both"/>
              <w:textDirection w:val="lrTb"/>
              <w:textAlignment w:val="baseline"/>
              <w:outlineLvl w:val="9"/>
              <w:rPr>
                <w:rFonts w:eastAsia="Times New Roman" w:cstheme="minorHAnsi"/>
                <w:sz w:val="26"/>
                <w:szCs w:val="26"/>
                <w:bdr w:val="none" w:sz="0" w:space="0" w:color="auto" w:frame="1"/>
                <w:lang w:eastAsia="el-GR"/>
              </w:rPr>
            </w:pPr>
            <w:r>
              <w:rPr>
                <w:rFonts w:eastAsia="Times New Roman" w:cstheme="minorHAnsi"/>
                <w:sz w:val="26"/>
                <w:szCs w:val="26"/>
                <w:bdr w:val="none" w:sz="0" w:space="0" w:color="auto" w:frame="1"/>
                <w:lang w:eastAsia="el-GR"/>
              </w:rPr>
              <w:t>Να αντιληφθούν οι μαθητές πώς όλοι είμαστε ίσοι.</w:t>
            </w:r>
          </w:p>
          <w:p w:rsidR="00FE5861" w:rsidRPr="00735BF9" w:rsidRDefault="00FE5861" w:rsidP="00FE5861">
            <w:pPr>
              <w:widowControl/>
              <w:numPr>
                <w:ilvl w:val="0"/>
                <w:numId w:val="1"/>
              </w:numPr>
              <w:suppressAutoHyphens w:val="0"/>
              <w:autoSpaceDE/>
              <w:autoSpaceDN/>
              <w:spacing w:line="240" w:lineRule="auto"/>
              <w:ind w:leftChars="0" w:left="1" w:firstLineChars="0" w:hanging="3"/>
              <w:jc w:val="both"/>
              <w:textDirection w:val="lrTb"/>
              <w:textAlignment w:val="baseline"/>
              <w:outlineLvl w:val="9"/>
              <w:rPr>
                <w:rFonts w:eastAsia="Times New Roman" w:cstheme="minorHAnsi"/>
                <w:sz w:val="20"/>
                <w:szCs w:val="20"/>
                <w:lang w:eastAsia="el-GR"/>
              </w:rPr>
            </w:pPr>
            <w:r w:rsidRPr="00735BF9">
              <w:rPr>
                <w:rFonts w:eastAsia="Times New Roman" w:cstheme="minorHAnsi"/>
                <w:sz w:val="26"/>
                <w:szCs w:val="26"/>
                <w:bdr w:val="none" w:sz="0" w:space="0" w:color="auto" w:frame="1"/>
                <w:lang w:eastAsia="el-GR"/>
              </w:rPr>
              <w:t xml:space="preserve">Να κατανοήσουν </w:t>
            </w:r>
            <w:r>
              <w:rPr>
                <w:rFonts w:eastAsia="Times New Roman" w:cstheme="minorHAnsi"/>
                <w:sz w:val="26"/>
                <w:szCs w:val="26"/>
                <w:bdr w:val="none" w:sz="0" w:space="0" w:color="auto" w:frame="1"/>
                <w:lang w:eastAsia="el-GR"/>
              </w:rPr>
              <w:t>πως όλοι έχουμε δικαιώματα.</w:t>
            </w:r>
          </w:p>
          <w:p w:rsidR="00FE5861" w:rsidRPr="00735BF9" w:rsidRDefault="00FE5861" w:rsidP="00FE5861">
            <w:pPr>
              <w:widowControl/>
              <w:numPr>
                <w:ilvl w:val="0"/>
                <w:numId w:val="1"/>
              </w:numPr>
              <w:suppressAutoHyphens w:val="0"/>
              <w:autoSpaceDE/>
              <w:autoSpaceDN/>
              <w:spacing w:line="240" w:lineRule="auto"/>
              <w:ind w:leftChars="0" w:left="1" w:firstLineChars="0" w:hanging="3"/>
              <w:jc w:val="both"/>
              <w:textDirection w:val="lrTb"/>
              <w:textAlignment w:val="baseline"/>
              <w:outlineLvl w:val="9"/>
              <w:rPr>
                <w:rFonts w:eastAsia="Times New Roman" w:cstheme="minorHAnsi"/>
                <w:sz w:val="20"/>
                <w:szCs w:val="20"/>
                <w:lang w:eastAsia="el-GR"/>
              </w:rPr>
            </w:pPr>
            <w:r w:rsidRPr="00735BF9">
              <w:rPr>
                <w:rFonts w:eastAsia="Times New Roman" w:cstheme="minorHAnsi"/>
                <w:sz w:val="26"/>
                <w:szCs w:val="26"/>
                <w:bdr w:val="none" w:sz="0" w:space="0" w:color="auto" w:frame="1"/>
                <w:lang w:eastAsia="el-GR"/>
              </w:rPr>
              <w:t>Να εξοικειωθούν με τ</w:t>
            </w:r>
            <w:r>
              <w:rPr>
                <w:rFonts w:eastAsia="Times New Roman" w:cstheme="minorHAnsi"/>
                <w:sz w:val="26"/>
                <w:szCs w:val="26"/>
                <w:bdr w:val="none" w:sz="0" w:space="0" w:color="auto" w:frame="1"/>
                <w:lang w:eastAsia="el-GR"/>
              </w:rPr>
              <w:t>ην έννοια του διαφορετικού.</w:t>
            </w:r>
          </w:p>
          <w:p w:rsidR="00FE5861" w:rsidRPr="00735BF9" w:rsidRDefault="00FE5861" w:rsidP="00FE5861">
            <w:pPr>
              <w:widowControl/>
              <w:numPr>
                <w:ilvl w:val="0"/>
                <w:numId w:val="1"/>
              </w:numPr>
              <w:suppressAutoHyphens w:val="0"/>
              <w:autoSpaceDE/>
              <w:autoSpaceDN/>
              <w:spacing w:line="240" w:lineRule="auto"/>
              <w:ind w:leftChars="0" w:left="1" w:firstLineChars="0" w:hanging="3"/>
              <w:jc w:val="both"/>
              <w:textDirection w:val="lrTb"/>
              <w:textAlignment w:val="baseline"/>
              <w:outlineLvl w:val="9"/>
              <w:rPr>
                <w:rFonts w:eastAsia="Times New Roman" w:cstheme="minorHAnsi"/>
                <w:sz w:val="20"/>
                <w:szCs w:val="20"/>
                <w:lang w:eastAsia="el-GR"/>
              </w:rPr>
            </w:pPr>
            <w:r w:rsidRPr="00735BF9">
              <w:rPr>
                <w:rFonts w:eastAsia="Times New Roman" w:cstheme="minorHAnsi"/>
                <w:sz w:val="26"/>
                <w:szCs w:val="26"/>
                <w:bdr w:val="none" w:sz="0" w:space="0" w:color="auto" w:frame="1"/>
                <w:lang w:eastAsia="el-GR"/>
              </w:rPr>
              <w:t>Να αποκτήσουν σωστές συνήθει</w:t>
            </w:r>
            <w:r>
              <w:rPr>
                <w:rFonts w:eastAsia="Times New Roman" w:cstheme="minorHAnsi"/>
                <w:sz w:val="26"/>
                <w:szCs w:val="26"/>
                <w:bdr w:val="none" w:sz="0" w:space="0" w:color="auto" w:frame="1"/>
                <w:lang w:eastAsia="el-GR"/>
              </w:rPr>
              <w:t>ες που συμβάλλουν στη συμπερίληψη και στη διατήρηση της ηρεμίας στην τάξη μας</w:t>
            </w:r>
            <w:r w:rsidRPr="00735BF9">
              <w:rPr>
                <w:rFonts w:eastAsia="Times New Roman" w:cstheme="minorHAnsi"/>
                <w:sz w:val="26"/>
                <w:szCs w:val="26"/>
                <w:bdr w:val="none" w:sz="0" w:space="0" w:color="auto" w:frame="1"/>
                <w:lang w:eastAsia="el-GR"/>
              </w:rPr>
              <w:t>.</w:t>
            </w:r>
          </w:p>
          <w:p w:rsidR="00FE5861" w:rsidRPr="00291F7A" w:rsidRDefault="00FE5861" w:rsidP="00FE5861">
            <w:pPr>
              <w:pStyle w:val="normal"/>
              <w:pBdr>
                <w:top w:val="nil"/>
                <w:left w:val="nil"/>
                <w:bottom w:val="nil"/>
                <w:right w:val="nil"/>
                <w:between w:val="nil"/>
              </w:pBdr>
              <w:spacing w:before="1"/>
              <w:ind w:hanging="2"/>
              <w:rPr>
                <w:color w:val="000000"/>
              </w:rPr>
            </w:pPr>
          </w:p>
        </w:tc>
      </w:tr>
      <w:tr w:rsidR="00FE5861" w:rsidTr="00FE5861">
        <w:trPr>
          <w:cantSplit/>
          <w:trHeight w:val="537"/>
          <w:tblHeader/>
        </w:trPr>
        <w:tc>
          <w:tcPr>
            <w:tcW w:w="9941" w:type="dxa"/>
            <w:gridSpan w:val="3"/>
            <w:shd w:val="clear" w:color="auto" w:fill="4F81BC"/>
          </w:tcPr>
          <w:p w:rsidR="00FE5861" w:rsidRPr="00291F7A" w:rsidRDefault="00FE5861" w:rsidP="00FE5861">
            <w:pPr>
              <w:pStyle w:val="normal"/>
              <w:pBdr>
                <w:top w:val="nil"/>
                <w:left w:val="nil"/>
                <w:bottom w:val="nil"/>
                <w:right w:val="nil"/>
                <w:between w:val="nil"/>
              </w:pBdr>
              <w:spacing w:before="7"/>
              <w:ind w:hanging="2"/>
              <w:rPr>
                <w:rFonts w:ascii="Cambria" w:eastAsia="Cambria" w:hAnsi="Cambria" w:cs="Cambria"/>
                <w:color w:val="000000"/>
              </w:rPr>
            </w:pPr>
          </w:p>
          <w:p w:rsidR="00FE5861" w:rsidRPr="00291F7A" w:rsidRDefault="00FE5861" w:rsidP="00FE5861">
            <w:pPr>
              <w:pStyle w:val="normal"/>
              <w:pBdr>
                <w:top w:val="nil"/>
                <w:left w:val="nil"/>
                <w:bottom w:val="nil"/>
                <w:right w:val="nil"/>
                <w:between w:val="nil"/>
              </w:pBdr>
              <w:ind w:right="3798" w:hanging="2"/>
              <w:jc w:val="center"/>
              <w:rPr>
                <w:color w:val="000000"/>
              </w:rPr>
            </w:pPr>
            <w:r w:rsidRPr="00291F7A">
              <w:rPr>
                <w:b/>
                <w:color w:val="000000"/>
                <w:sz w:val="22"/>
                <w:szCs w:val="22"/>
              </w:rPr>
              <w:t>Ακολουθία εργαστηρίων</w:t>
            </w:r>
          </w:p>
        </w:tc>
      </w:tr>
      <w:tr w:rsidR="00FE5861" w:rsidTr="00FE5861">
        <w:trPr>
          <w:cantSplit/>
          <w:trHeight w:val="832"/>
          <w:tblHeader/>
        </w:trPr>
        <w:tc>
          <w:tcPr>
            <w:tcW w:w="2580" w:type="dxa"/>
            <w:shd w:val="clear" w:color="auto" w:fill="4F81BC"/>
          </w:tcPr>
          <w:p w:rsidR="00FE5861" w:rsidRPr="00291F7A" w:rsidRDefault="00FE5861" w:rsidP="00FE5861">
            <w:pPr>
              <w:pStyle w:val="normal"/>
              <w:pBdr>
                <w:top w:val="nil"/>
                <w:left w:val="nil"/>
                <w:bottom w:val="nil"/>
                <w:right w:val="nil"/>
                <w:between w:val="nil"/>
              </w:pBdr>
              <w:ind w:hanging="2"/>
              <w:rPr>
                <w:color w:val="000000"/>
              </w:rPr>
            </w:pPr>
            <w:r w:rsidRPr="00291F7A">
              <w:rPr>
                <w:b/>
                <w:color w:val="000000"/>
                <w:sz w:val="22"/>
                <w:szCs w:val="22"/>
              </w:rPr>
              <w:lastRenderedPageBreak/>
              <w:t>Εργαστήριο 1</w:t>
            </w:r>
          </w:p>
        </w:tc>
        <w:tc>
          <w:tcPr>
            <w:tcW w:w="7361" w:type="dxa"/>
            <w:gridSpan w:val="2"/>
          </w:tcPr>
          <w:p w:rsidR="00FE5861" w:rsidRPr="001A311B" w:rsidRDefault="00FE5861" w:rsidP="00FE5861">
            <w:pPr>
              <w:pStyle w:val="TableParagraph"/>
            </w:pPr>
            <w:r w:rsidRPr="001A311B">
              <w:t xml:space="preserve">«Ας γνωριστούμε ξανά» </w:t>
            </w:r>
          </w:p>
          <w:p w:rsidR="00FE5861" w:rsidRPr="001A311B" w:rsidRDefault="00FE5861" w:rsidP="00FE5861">
            <w:pPr>
              <w:pStyle w:val="TableParagraph"/>
            </w:pPr>
          </w:p>
          <w:p w:rsidR="00FE5861" w:rsidRDefault="00FE5861" w:rsidP="00FE5861">
            <w:pPr>
              <w:pStyle w:val="TableParagraph"/>
            </w:pPr>
            <w:r w:rsidRPr="001A311B">
              <w:t>1η  συνάντηση: «</w:t>
            </w:r>
            <w:r>
              <w:t xml:space="preserve">Το μαγικό «κουτί». </w:t>
            </w:r>
          </w:p>
          <w:p w:rsidR="00FE5861" w:rsidRDefault="00FE5861" w:rsidP="00FE5861">
            <w:pPr>
              <w:pStyle w:val="TableParagraph"/>
            </w:pPr>
            <w:r>
              <w:t>-Τα παιδιά δημιουργούν ένα μεγάλο κύκλο. Κάθε φορά ένα παιδί παίρνει στα χέρια του το μαγικό κουτί και μαζί την «ελευθερία του λόγου».</w:t>
            </w:r>
          </w:p>
          <w:p w:rsidR="00FE5861" w:rsidRDefault="00FE5861" w:rsidP="00FE5861">
            <w:pPr>
              <w:pStyle w:val="TableParagraph"/>
            </w:pPr>
            <w:r>
              <w:t>-Με τη βοήθεια ενός καθρέφτη που βρίσκεται στο κέντρο του κουτιού το εκάστοτε παιδί παίρνει το χρόνο του για να παρουσιάσει το μοναδικό πλάσμα, που βλέπει στον καθρέφτη, να εκφράσει συναισθήματα και σκέψεις για τον εαυτό του.</w:t>
            </w:r>
          </w:p>
          <w:p w:rsidR="00FE5861" w:rsidRPr="001A311B" w:rsidRDefault="00FE5861" w:rsidP="00FE5861">
            <w:pPr>
              <w:pStyle w:val="TableParagraph"/>
            </w:pPr>
          </w:p>
          <w:p w:rsidR="00FE5861" w:rsidRPr="001A311B" w:rsidRDefault="00FE5861" w:rsidP="00FE5861">
            <w:pPr>
              <w:pStyle w:val="TableParagraph"/>
            </w:pPr>
            <w:r w:rsidRPr="001A311B">
              <w:t>2η συνάντηση: «Ας έρθουμε πιο κοντά»</w:t>
            </w:r>
          </w:p>
          <w:p w:rsidR="00FE5861" w:rsidRDefault="00FE5861" w:rsidP="00FE5861">
            <w:pPr>
              <w:pStyle w:val="TableParagraph"/>
            </w:pPr>
            <w:r>
              <w:t xml:space="preserve">-Τα παιδιά περπατούν αργά στον χώρο ακούγοντας μουσική και κινούνται κοιτώντας πάντα στα μάτια όποιον συναντούν χωρίς να μιλάνε, μέχρι να συναντήσουν τον επόμενο σαν το βλέμμα τα ενώνει με ένα αόρατο νήμα. </w:t>
            </w:r>
          </w:p>
          <w:p w:rsidR="00FE5861" w:rsidRDefault="00FE5861" w:rsidP="00FE5861">
            <w:pPr>
              <w:pStyle w:val="TableParagraph"/>
            </w:pPr>
            <w:r>
              <w:t>-Με τη συνοδεία κατάλληλης μουσικής τα παιδιά περπατούν στο χώρο, σφίγγουν το δεξί χέρι κάποιου άλλου παιδιού και συστήνονται - Περπατούν στο χώρο ελεύθερα κάνοντας μια υπόκλιση κάθε φορά που συναντούν άλλο παιδί.</w:t>
            </w:r>
          </w:p>
          <w:p w:rsidR="00FE5861" w:rsidRDefault="00FE5861" w:rsidP="00FE5861">
            <w:pPr>
              <w:pStyle w:val="TableParagraph"/>
            </w:pPr>
            <w:r>
              <w:t>- Στέκονται όρθια κοντά το ένα παιδί στο άλλο. Δίνουν τα χέρια τους χωρίς συγκεκριμένη διάταξη και στη συνέχεια προσπαθούν να ξεμπερδευτούν για να φτιάξουν ένα κύκλο.</w:t>
            </w:r>
          </w:p>
          <w:p w:rsidR="00FE5861" w:rsidRPr="001A311B" w:rsidRDefault="00FE5861" w:rsidP="00FE5861">
            <w:pPr>
              <w:pStyle w:val="TableParagraph"/>
            </w:pPr>
          </w:p>
          <w:p w:rsidR="00FE5861" w:rsidRDefault="00FE5861" w:rsidP="00FE5861">
            <w:pPr>
              <w:pStyle w:val="normal"/>
              <w:pBdr>
                <w:top w:val="nil"/>
                <w:left w:val="nil"/>
                <w:bottom w:val="nil"/>
                <w:right w:val="nil"/>
                <w:between w:val="nil"/>
              </w:pBdr>
              <w:ind w:hanging="2"/>
              <w:rPr>
                <w:sz w:val="22"/>
              </w:rPr>
            </w:pPr>
            <w:r w:rsidRPr="001A311B">
              <w:rPr>
                <w:sz w:val="22"/>
              </w:rPr>
              <w:t>3η συνάντηση: «Μια μεγάλη καρδιά</w:t>
            </w:r>
            <w:r>
              <w:rPr>
                <w:sz w:val="22"/>
              </w:rPr>
              <w:t>»</w:t>
            </w:r>
          </w:p>
          <w:p w:rsidR="00FE5861" w:rsidRPr="00291F7A" w:rsidRDefault="00FE5861" w:rsidP="00FE5861">
            <w:pPr>
              <w:pStyle w:val="normal"/>
              <w:pBdr>
                <w:top w:val="nil"/>
                <w:left w:val="nil"/>
                <w:bottom w:val="nil"/>
                <w:right w:val="nil"/>
                <w:between w:val="nil"/>
              </w:pBdr>
              <w:ind w:hanging="2"/>
              <w:rPr>
                <w:color w:val="000000"/>
              </w:rPr>
            </w:pPr>
            <w:r>
              <w:rPr>
                <w:sz w:val="22"/>
              </w:rPr>
              <w:t>Τ</w:t>
            </w:r>
            <w:r w:rsidRPr="001A311B">
              <w:rPr>
                <w:sz w:val="22"/>
              </w:rPr>
              <w:t>α παιδιά φτιάχνουν μια καρδιά με τη φωτογραφία και τα ονόματ</w:t>
            </w:r>
            <w:r>
              <w:rPr>
                <w:sz w:val="22"/>
              </w:rPr>
              <w:t>α όλων των παιδιών στο κέντρο κ</w:t>
            </w:r>
            <w:r w:rsidRPr="001A311B">
              <w:rPr>
                <w:sz w:val="22"/>
              </w:rPr>
              <w:t xml:space="preserve">αι διακοσμούν </w:t>
            </w:r>
            <w:r>
              <w:rPr>
                <w:sz w:val="22"/>
              </w:rPr>
              <w:t xml:space="preserve">με αυτή </w:t>
            </w:r>
            <w:r w:rsidRPr="001A311B">
              <w:rPr>
                <w:sz w:val="22"/>
              </w:rPr>
              <w:t>την τάξη.</w:t>
            </w:r>
          </w:p>
        </w:tc>
      </w:tr>
      <w:tr w:rsidR="00FE5861" w:rsidTr="00FE5861">
        <w:trPr>
          <w:cantSplit/>
          <w:trHeight w:val="832"/>
          <w:tblHeader/>
        </w:trPr>
        <w:tc>
          <w:tcPr>
            <w:tcW w:w="2580" w:type="dxa"/>
            <w:shd w:val="clear" w:color="auto" w:fill="4F81BC"/>
          </w:tcPr>
          <w:p w:rsidR="00FE5861" w:rsidRPr="00291F7A" w:rsidRDefault="00FE5861" w:rsidP="00FE5861">
            <w:pPr>
              <w:pStyle w:val="normal"/>
              <w:pBdr>
                <w:top w:val="nil"/>
                <w:left w:val="nil"/>
                <w:bottom w:val="nil"/>
                <w:right w:val="nil"/>
                <w:between w:val="nil"/>
              </w:pBdr>
              <w:ind w:hanging="2"/>
              <w:rPr>
                <w:color w:val="000000"/>
              </w:rPr>
            </w:pPr>
            <w:r w:rsidRPr="00291F7A">
              <w:rPr>
                <w:b/>
                <w:color w:val="000000"/>
                <w:sz w:val="22"/>
                <w:szCs w:val="22"/>
              </w:rPr>
              <w:t>Εργαστήριο 2</w:t>
            </w:r>
          </w:p>
        </w:tc>
        <w:tc>
          <w:tcPr>
            <w:tcW w:w="7361" w:type="dxa"/>
            <w:gridSpan w:val="2"/>
          </w:tcPr>
          <w:p w:rsidR="00FE5861" w:rsidRDefault="00FE5861" w:rsidP="00FE5861">
            <w:pPr>
              <w:pStyle w:val="TableParagraph"/>
            </w:pPr>
            <w:r>
              <w:t>«Κάποια παιδιά μας χρειάζονται»</w:t>
            </w:r>
          </w:p>
          <w:p w:rsidR="00FE5861" w:rsidRDefault="00FE5861" w:rsidP="00FE5861">
            <w:pPr>
              <w:pStyle w:val="TableParagraph"/>
            </w:pPr>
          </w:p>
          <w:p w:rsidR="00FE5861" w:rsidRDefault="00FE5861" w:rsidP="00FE5861">
            <w:pPr>
              <w:pStyle w:val="TableParagraph"/>
            </w:pPr>
            <w:r w:rsidRPr="001A311B">
              <w:t>1η  συνάντηση: «</w:t>
            </w:r>
            <w:r>
              <w:t xml:space="preserve">Δίχως νερό, φαγητό και σπίτι». </w:t>
            </w:r>
          </w:p>
          <w:p w:rsidR="00FE5861" w:rsidRDefault="00FE5861" w:rsidP="00FE5861">
            <w:pPr>
              <w:pStyle w:val="TableParagraph"/>
            </w:pPr>
            <w:r>
              <w:t>-Τα παιδιά παρακολουθούν ενδεδειγμένα βίντεο με θέμα τη ζωή των παιδιών της ηλικίας τους σε τριτοκοσμικές χώρες.</w:t>
            </w:r>
          </w:p>
          <w:p w:rsidR="00FE5861" w:rsidRDefault="00FE5861" w:rsidP="00FE5861">
            <w:pPr>
              <w:pStyle w:val="TableParagraph"/>
            </w:pPr>
            <w:r>
              <w:t xml:space="preserve">-Ακολουθεί συζήτηση για την καθημερινή ζωή πολλών παιδιών του τρίτου κόσμου, την έλλειψη σε αγαθά που είναι αναγκαία για την επιβίωση, όπως το καθαρό/πόσιμο νερό, την επαρκή και ποιοτική τροφή για τα ίδια και τις οικογένειές τους, για τις δυσκολίες πρόσβασης στην εκπαίδευση, για τα προβλήματα στέγασης καθώς και για το δύσκολο αγώνα να επιβιώσουν από εχθροπραξίες στις περιοχές τους.  </w:t>
            </w:r>
          </w:p>
          <w:p w:rsidR="00FE5861" w:rsidRPr="001A311B" w:rsidRDefault="00FE5861" w:rsidP="00FE5861">
            <w:pPr>
              <w:pStyle w:val="TableParagraph"/>
            </w:pPr>
          </w:p>
          <w:p w:rsidR="00FE5861" w:rsidRPr="001A311B" w:rsidRDefault="00FE5861" w:rsidP="00FE5861">
            <w:pPr>
              <w:pStyle w:val="TableParagraph"/>
            </w:pPr>
            <w:r w:rsidRPr="001A311B">
              <w:t>2η συνάντηση: «</w:t>
            </w:r>
            <w:r>
              <w:t>Τι έχω εγώ κι όχι εκείνα»</w:t>
            </w:r>
          </w:p>
          <w:p w:rsidR="00FE5861" w:rsidRDefault="00FE5861" w:rsidP="00FE5861">
            <w:pPr>
              <w:pStyle w:val="TableParagraph"/>
            </w:pPr>
            <w:r>
              <w:t>-Τα παιδιά δημιουργούν δύο εννοιολογικούς χάρτες.</w:t>
            </w:r>
          </w:p>
          <w:p w:rsidR="00FE5861" w:rsidRDefault="00FE5861" w:rsidP="00FE5861">
            <w:pPr>
              <w:pStyle w:val="TableParagraph"/>
            </w:pPr>
            <w:r>
              <w:t xml:space="preserve">- Ο πρώτος παρουσιάζει όσα λείπουν από τα παιδιά που ζουν σε αυτές τις συνθήκες και ο δεύτερος όσα έχουμε εμείς. </w:t>
            </w:r>
          </w:p>
          <w:p w:rsidR="00FE5861" w:rsidRDefault="00FE5861" w:rsidP="00FE5861">
            <w:pPr>
              <w:pStyle w:val="TableParagraph"/>
            </w:pPr>
          </w:p>
          <w:p w:rsidR="00FE5861" w:rsidRDefault="00FE5861" w:rsidP="00FE5861">
            <w:pPr>
              <w:pStyle w:val="normal"/>
              <w:pBdr>
                <w:top w:val="nil"/>
                <w:left w:val="nil"/>
                <w:bottom w:val="nil"/>
                <w:right w:val="nil"/>
                <w:between w:val="nil"/>
              </w:pBdr>
              <w:ind w:hanging="2"/>
              <w:rPr>
                <w:sz w:val="22"/>
              </w:rPr>
            </w:pPr>
            <w:r w:rsidRPr="001A311B">
              <w:rPr>
                <w:sz w:val="22"/>
              </w:rPr>
              <w:t>3η συνάντηση: «</w:t>
            </w:r>
            <w:r>
              <w:rPr>
                <w:sz w:val="22"/>
              </w:rPr>
              <w:t>Βασικές ανάγκες»</w:t>
            </w:r>
          </w:p>
          <w:p w:rsidR="00FE5861" w:rsidRPr="00291F7A" w:rsidRDefault="00FE5861" w:rsidP="00FE5861">
            <w:pPr>
              <w:pStyle w:val="normal"/>
              <w:pBdr>
                <w:top w:val="nil"/>
                <w:left w:val="nil"/>
                <w:bottom w:val="nil"/>
                <w:right w:val="nil"/>
                <w:between w:val="nil"/>
              </w:pBdr>
              <w:ind w:hanging="2"/>
              <w:rPr>
                <w:rFonts w:ascii="Times New Roman" w:eastAsia="Times New Roman" w:hAnsi="Times New Roman" w:cs="Times New Roman"/>
                <w:color w:val="000000"/>
              </w:rPr>
            </w:pPr>
            <w:r>
              <w:rPr>
                <w:sz w:val="22"/>
              </w:rPr>
              <w:t>Με βάση τους δύο χάρτες που δημιουργήσαμε στην προηγούμενη συνάντηση, συζητάμε ώστε να καταλήξουμε στις βασικές ανάγκες και στα δικαιώματα που έχει το κάθε παιδί.</w:t>
            </w:r>
          </w:p>
          <w:p w:rsidR="00FE5861" w:rsidRPr="00291F7A" w:rsidRDefault="00FE5861" w:rsidP="00FE5861">
            <w:pPr>
              <w:pStyle w:val="normal"/>
              <w:pBdr>
                <w:top w:val="nil"/>
                <w:left w:val="nil"/>
                <w:bottom w:val="nil"/>
                <w:right w:val="nil"/>
                <w:between w:val="nil"/>
              </w:pBdr>
              <w:ind w:hanging="2"/>
              <w:rPr>
                <w:rFonts w:ascii="Times New Roman" w:eastAsia="Times New Roman" w:hAnsi="Times New Roman" w:cs="Times New Roman"/>
                <w:color w:val="000000"/>
              </w:rPr>
            </w:pPr>
          </w:p>
        </w:tc>
      </w:tr>
      <w:tr w:rsidR="00FE5861" w:rsidTr="00FE5861">
        <w:trPr>
          <w:cantSplit/>
          <w:trHeight w:val="676"/>
          <w:tblHeader/>
        </w:trPr>
        <w:tc>
          <w:tcPr>
            <w:tcW w:w="2580" w:type="dxa"/>
            <w:shd w:val="clear" w:color="auto" w:fill="4F81BC"/>
          </w:tcPr>
          <w:p w:rsidR="00FE5861" w:rsidRPr="00291F7A" w:rsidRDefault="00FE5861" w:rsidP="00FE5861">
            <w:pPr>
              <w:pStyle w:val="normal"/>
              <w:pBdr>
                <w:top w:val="nil"/>
                <w:left w:val="nil"/>
                <w:bottom w:val="nil"/>
                <w:right w:val="nil"/>
                <w:between w:val="nil"/>
              </w:pBdr>
              <w:ind w:hanging="2"/>
              <w:rPr>
                <w:color w:val="000000"/>
              </w:rPr>
            </w:pPr>
            <w:r w:rsidRPr="00291F7A">
              <w:rPr>
                <w:b/>
                <w:color w:val="000000"/>
                <w:sz w:val="22"/>
                <w:szCs w:val="22"/>
              </w:rPr>
              <w:lastRenderedPageBreak/>
              <w:t>Εργαστήριο 3</w:t>
            </w:r>
          </w:p>
        </w:tc>
        <w:tc>
          <w:tcPr>
            <w:tcW w:w="7361" w:type="dxa"/>
            <w:gridSpan w:val="2"/>
          </w:tcPr>
          <w:p w:rsidR="00FE5861" w:rsidRDefault="00FE5861" w:rsidP="00FE5861">
            <w:pPr>
              <w:pStyle w:val="TableParagraph"/>
            </w:pPr>
            <w:r>
              <w:t>«Ανάγκη ή Επιθυμία»</w:t>
            </w:r>
          </w:p>
          <w:p w:rsidR="00FE5861" w:rsidRDefault="00FE5861" w:rsidP="00FE5861">
            <w:pPr>
              <w:pStyle w:val="TableParagraph"/>
            </w:pPr>
          </w:p>
          <w:p w:rsidR="00FE5861" w:rsidRDefault="00FE5861" w:rsidP="00FE5861">
            <w:pPr>
              <w:pStyle w:val="TableParagraph"/>
            </w:pPr>
            <w:r w:rsidRPr="001A311B">
              <w:t>1η  συνάντηση: «</w:t>
            </w:r>
            <w:r>
              <w:t xml:space="preserve">Η Βάρκα μας βουλιάζει». </w:t>
            </w:r>
          </w:p>
          <w:p w:rsidR="00FE5861" w:rsidRDefault="00FE5861" w:rsidP="00FE5861">
            <w:pPr>
              <w:pStyle w:val="TableParagraph"/>
            </w:pPr>
            <w:r>
              <w:t xml:space="preserve">-Ενημερώνουμε τα παιδιά πως σε λίγο θα ξεκινήσουμε ένα μακρινό ταξίδι με τη βάρκα μας. Σε ένα χαρτάκι γράφουν </w:t>
            </w:r>
            <w:proofErr w:type="spellStart"/>
            <w:r>
              <w:t>ό,τι</w:t>
            </w:r>
            <w:proofErr w:type="spellEnd"/>
            <w:r>
              <w:t xml:space="preserve"> χρειάζονται να πάρουν μαζί τους, είτε αυτό είναι υλικό αγαθό, είτε όχι.</w:t>
            </w:r>
          </w:p>
          <w:p w:rsidR="00FE5861" w:rsidRDefault="00FE5861" w:rsidP="00FE5861">
            <w:pPr>
              <w:pStyle w:val="TableParagraph"/>
            </w:pPr>
            <w:r>
              <w:t>-Το ταξίδι ξεκινάει, αλλά η βάρκα μας αρχίζει να βουλιάζει. Σταδιακά κάθε παιδί χρειάζεται να αφήσει κάτι να φύγει ώστε να ελαφρύνει η βάρκα και να συνεχίσουμε το ταξίδι.</w:t>
            </w:r>
          </w:p>
          <w:p w:rsidR="00FE5861" w:rsidRDefault="00FE5861" w:rsidP="00FE5861">
            <w:pPr>
              <w:pStyle w:val="TableParagraph"/>
            </w:pPr>
            <w:r>
              <w:t xml:space="preserve">- Τι θα κρατήσουμε στο τέλος; </w:t>
            </w:r>
            <w:proofErr w:type="spellStart"/>
            <w:r>
              <w:t>Ό,τι</w:t>
            </w:r>
            <w:proofErr w:type="spellEnd"/>
            <w:r>
              <w:t xml:space="preserve"> είναι για εκείνα πιο σημαντικό.</w:t>
            </w:r>
          </w:p>
          <w:p w:rsidR="00FE5861" w:rsidRPr="001A311B" w:rsidRDefault="00FE5861" w:rsidP="00FE5861">
            <w:pPr>
              <w:pStyle w:val="TableParagraph"/>
              <w:tabs>
                <w:tab w:val="left" w:pos="1530"/>
              </w:tabs>
            </w:pPr>
            <w:r>
              <w:t xml:space="preserve">  </w:t>
            </w:r>
            <w:r>
              <w:tab/>
            </w:r>
          </w:p>
          <w:p w:rsidR="00FE5861" w:rsidRPr="001A311B" w:rsidRDefault="00FE5861" w:rsidP="00FE5861">
            <w:pPr>
              <w:pStyle w:val="TableParagraph"/>
            </w:pPr>
            <w:r w:rsidRPr="001A311B">
              <w:t>2η συνάντηση: «</w:t>
            </w:r>
            <w:r>
              <w:rPr>
                <w:lang w:val="en-GB"/>
              </w:rPr>
              <w:t>Bingo</w:t>
            </w:r>
            <w:r>
              <w:t>»</w:t>
            </w:r>
          </w:p>
          <w:p w:rsidR="00FE5861" w:rsidRPr="00DD517C" w:rsidRDefault="00FE5861" w:rsidP="00FE5861">
            <w:pPr>
              <w:pStyle w:val="normal"/>
              <w:pBdr>
                <w:top w:val="nil"/>
                <w:left w:val="nil"/>
                <w:bottom w:val="nil"/>
                <w:right w:val="nil"/>
                <w:between w:val="nil"/>
              </w:pBdr>
              <w:ind w:hanging="2"/>
              <w:rPr>
                <w:sz w:val="22"/>
              </w:rPr>
            </w:pPr>
            <w:r>
              <w:t xml:space="preserve">-. </w:t>
            </w:r>
            <w:r w:rsidRPr="00DD517C">
              <w:rPr>
                <w:sz w:val="22"/>
              </w:rPr>
              <w:t xml:space="preserve">Το </w:t>
            </w:r>
            <w:proofErr w:type="spellStart"/>
            <w:r w:rsidRPr="00DD517C">
              <w:rPr>
                <w:sz w:val="22"/>
              </w:rPr>
              <w:t>Bingo</w:t>
            </w:r>
            <w:proofErr w:type="spellEnd"/>
            <w:r w:rsidRPr="00DD517C">
              <w:rPr>
                <w:sz w:val="22"/>
              </w:rPr>
              <w:t xml:space="preserve"> των </w:t>
            </w:r>
            <w:r>
              <w:rPr>
                <w:sz w:val="22"/>
              </w:rPr>
              <w:t>αναγκών και επιθυμιών</w:t>
            </w:r>
            <w:r w:rsidRPr="00DD517C">
              <w:rPr>
                <w:sz w:val="22"/>
              </w:rPr>
              <w:t xml:space="preserve">. </w:t>
            </w:r>
            <w:r>
              <w:rPr>
                <w:sz w:val="22"/>
              </w:rPr>
              <w:t>Οι μαθητές και οι μαθήτριες έχουν τη δυνατότητα να κινηθούν στο χώρο</w:t>
            </w:r>
            <w:r w:rsidRPr="00DD517C">
              <w:rPr>
                <w:sz w:val="22"/>
              </w:rPr>
              <w:t xml:space="preserve"> </w:t>
            </w:r>
            <w:r>
              <w:rPr>
                <w:sz w:val="22"/>
              </w:rPr>
              <w:t>–σε περιορισμένο όμως</w:t>
            </w:r>
            <w:r w:rsidRPr="00DD517C">
              <w:rPr>
                <w:sz w:val="22"/>
              </w:rPr>
              <w:t xml:space="preserve"> χρόνο</w:t>
            </w:r>
            <w:r>
              <w:rPr>
                <w:sz w:val="22"/>
              </w:rPr>
              <w:t xml:space="preserve">- </w:t>
            </w:r>
            <w:r w:rsidRPr="00DD517C">
              <w:rPr>
                <w:sz w:val="22"/>
              </w:rPr>
              <w:t xml:space="preserve">για </w:t>
            </w:r>
            <w:r>
              <w:rPr>
                <w:sz w:val="22"/>
              </w:rPr>
              <w:t xml:space="preserve">τη συμπλήρωση ενός παιχνιδιού </w:t>
            </w:r>
            <w:r>
              <w:rPr>
                <w:sz w:val="22"/>
                <w:lang w:val="en-GB"/>
              </w:rPr>
              <w:t>Bingo</w:t>
            </w:r>
            <w:r w:rsidRPr="00DD517C">
              <w:rPr>
                <w:sz w:val="22"/>
              </w:rPr>
              <w:t xml:space="preserve">. Καταγράφονται τα ονόματα </w:t>
            </w:r>
            <w:r>
              <w:rPr>
                <w:sz w:val="22"/>
              </w:rPr>
              <w:t>όσων απάντησαν («ΝΑΙ» ι «ΟΧΙ»</w:t>
            </w:r>
            <w:r w:rsidRPr="00DD517C">
              <w:rPr>
                <w:sz w:val="22"/>
              </w:rPr>
              <w:t>)</w:t>
            </w:r>
            <w:r>
              <w:rPr>
                <w:sz w:val="22"/>
              </w:rPr>
              <w:t xml:space="preserve"> αν δηλαδή συμφωνούν με τις εικόνες του πίνακα </w:t>
            </w:r>
            <w:r w:rsidRPr="00DD517C">
              <w:rPr>
                <w:sz w:val="22"/>
              </w:rPr>
              <w:t xml:space="preserve"> </w:t>
            </w:r>
            <w:r>
              <w:rPr>
                <w:sz w:val="22"/>
              </w:rPr>
              <w:t xml:space="preserve">στο ερώτημα για το αν κάτι  </w:t>
            </w:r>
            <w:r w:rsidRPr="00DD517C">
              <w:rPr>
                <w:sz w:val="22"/>
              </w:rPr>
              <w:t xml:space="preserve">είναι «αναγκαίο» για </w:t>
            </w:r>
            <w:r>
              <w:rPr>
                <w:sz w:val="22"/>
              </w:rPr>
              <w:t>τους ίδιους</w:t>
            </w:r>
            <w:r w:rsidRPr="00DD517C">
              <w:rPr>
                <w:sz w:val="22"/>
              </w:rPr>
              <w:t xml:space="preserve">. </w:t>
            </w:r>
          </w:p>
          <w:p w:rsidR="00FE5861" w:rsidRPr="00DD517C" w:rsidRDefault="00FE5861" w:rsidP="00FE5861">
            <w:pPr>
              <w:pStyle w:val="normal"/>
              <w:pBdr>
                <w:top w:val="nil"/>
                <w:left w:val="nil"/>
                <w:bottom w:val="nil"/>
                <w:right w:val="nil"/>
                <w:between w:val="nil"/>
              </w:pBdr>
              <w:ind w:hanging="2"/>
              <w:rPr>
                <w:sz w:val="22"/>
              </w:rPr>
            </w:pPr>
          </w:p>
          <w:p w:rsidR="00FE5861" w:rsidRDefault="00FE5861" w:rsidP="00FE5861">
            <w:pPr>
              <w:pStyle w:val="normal"/>
              <w:pBdr>
                <w:top w:val="nil"/>
                <w:left w:val="nil"/>
                <w:bottom w:val="nil"/>
                <w:right w:val="nil"/>
                <w:between w:val="nil"/>
              </w:pBdr>
              <w:ind w:hanging="2"/>
              <w:rPr>
                <w:sz w:val="22"/>
              </w:rPr>
            </w:pPr>
            <w:r w:rsidRPr="001A311B">
              <w:rPr>
                <w:sz w:val="22"/>
              </w:rPr>
              <w:t>3η συνάντηση: «</w:t>
            </w:r>
            <w:r>
              <w:rPr>
                <w:sz w:val="22"/>
              </w:rPr>
              <w:t>Οι καρτέλες μας»</w:t>
            </w:r>
          </w:p>
          <w:p w:rsidR="00FE5861" w:rsidRPr="00291F7A" w:rsidRDefault="00FE5861" w:rsidP="00FE5861">
            <w:pPr>
              <w:pStyle w:val="normal"/>
              <w:pBdr>
                <w:top w:val="nil"/>
                <w:left w:val="nil"/>
                <w:bottom w:val="nil"/>
                <w:right w:val="nil"/>
                <w:between w:val="nil"/>
              </w:pBdr>
              <w:ind w:hanging="2"/>
              <w:rPr>
                <w:rFonts w:ascii="Times New Roman" w:eastAsia="Times New Roman" w:hAnsi="Times New Roman" w:cs="Times New Roman"/>
                <w:color w:val="000000"/>
              </w:rPr>
            </w:pPr>
            <w:r>
              <w:rPr>
                <w:sz w:val="22"/>
              </w:rPr>
              <w:t>-Καρτέλες αναγκών και επιθυμιών</w:t>
            </w:r>
            <w:r w:rsidRPr="00DD517C">
              <w:rPr>
                <w:sz w:val="22"/>
              </w:rPr>
              <w:t xml:space="preserve">. </w:t>
            </w:r>
            <w:r>
              <w:rPr>
                <w:sz w:val="22"/>
              </w:rPr>
              <w:t xml:space="preserve">Τα παιδιά εργάζονται σε δυάδες συμφωνώντας ποιες κάρτες με εικόνες </w:t>
            </w:r>
            <w:r w:rsidRPr="00DD517C">
              <w:rPr>
                <w:sz w:val="22"/>
              </w:rPr>
              <w:t xml:space="preserve"> «</w:t>
            </w:r>
            <w:r>
              <w:rPr>
                <w:sz w:val="22"/>
              </w:rPr>
              <w:t>αναγκών/</w:t>
            </w:r>
            <w:proofErr w:type="spellStart"/>
            <w:r>
              <w:rPr>
                <w:sz w:val="22"/>
              </w:rPr>
              <w:t>επιθυμιώ</w:t>
            </w:r>
            <w:proofErr w:type="spellEnd"/>
            <w:r>
              <w:rPr>
                <w:sz w:val="22"/>
              </w:rPr>
              <w:t>ν</w:t>
            </w:r>
            <w:r w:rsidRPr="00DD517C">
              <w:rPr>
                <w:sz w:val="22"/>
              </w:rPr>
              <w:t>» -</w:t>
            </w:r>
            <w:r>
              <w:rPr>
                <w:sz w:val="22"/>
              </w:rPr>
              <w:t xml:space="preserve">μέρος  των οποίων δίνεται στη διάθεσή τους- θα εντάξουν στις αντίστοιχες κατηγορίες. </w:t>
            </w:r>
            <w:r w:rsidRPr="00DD517C">
              <w:rPr>
                <w:sz w:val="22"/>
              </w:rPr>
              <w:t>Συ</w:t>
            </w:r>
            <w:r>
              <w:rPr>
                <w:sz w:val="22"/>
              </w:rPr>
              <w:t xml:space="preserve">μπληρώνουν με δικές τους ζωγραφιές, ζωγραφίζοντας </w:t>
            </w:r>
            <w:r w:rsidRPr="00DD517C">
              <w:rPr>
                <w:sz w:val="22"/>
              </w:rPr>
              <w:t xml:space="preserve"> </w:t>
            </w:r>
            <w:r>
              <w:rPr>
                <w:sz w:val="22"/>
              </w:rPr>
              <w:t xml:space="preserve">σε τέσσερις κενές κάρτες την αποτύπωση διαφορετικών κάθε φορά καταστάσεων </w:t>
            </w:r>
            <w:r w:rsidRPr="00DD517C">
              <w:rPr>
                <w:sz w:val="22"/>
              </w:rPr>
              <w:t xml:space="preserve"> </w:t>
            </w:r>
            <w:r>
              <w:rPr>
                <w:sz w:val="22"/>
              </w:rPr>
              <w:t>που θα παρουσιαστούν στην ολομέλεια της τάξης.</w:t>
            </w:r>
          </w:p>
        </w:tc>
      </w:tr>
      <w:tr w:rsidR="00FE5861" w:rsidTr="00FE5861">
        <w:trPr>
          <w:cantSplit/>
          <w:trHeight w:val="482"/>
          <w:tblHeader/>
        </w:trPr>
        <w:tc>
          <w:tcPr>
            <w:tcW w:w="2580" w:type="dxa"/>
            <w:shd w:val="clear" w:color="auto" w:fill="4F81BC"/>
          </w:tcPr>
          <w:p w:rsidR="00FE5861" w:rsidRPr="00291F7A" w:rsidRDefault="00FE5861" w:rsidP="00FE5861">
            <w:pPr>
              <w:pStyle w:val="normal"/>
              <w:pBdr>
                <w:top w:val="nil"/>
                <w:left w:val="nil"/>
                <w:bottom w:val="nil"/>
                <w:right w:val="nil"/>
                <w:between w:val="nil"/>
              </w:pBdr>
              <w:ind w:hanging="2"/>
              <w:rPr>
                <w:color w:val="000000"/>
              </w:rPr>
            </w:pPr>
            <w:r w:rsidRPr="00291F7A">
              <w:rPr>
                <w:b/>
                <w:color w:val="000000"/>
                <w:sz w:val="22"/>
                <w:szCs w:val="22"/>
              </w:rPr>
              <w:t>Εργαστήριο 4</w:t>
            </w:r>
          </w:p>
        </w:tc>
        <w:tc>
          <w:tcPr>
            <w:tcW w:w="7361" w:type="dxa"/>
            <w:gridSpan w:val="2"/>
          </w:tcPr>
          <w:p w:rsidR="00FE5861" w:rsidRDefault="00FE5861" w:rsidP="00FE5861">
            <w:pPr>
              <w:pStyle w:val="TableParagraph"/>
            </w:pPr>
            <w:r>
              <w:t>«Επιθυμίες και ανάγκες»</w:t>
            </w:r>
          </w:p>
          <w:p w:rsidR="00FE5861" w:rsidRDefault="00FE5861" w:rsidP="00FE5861">
            <w:pPr>
              <w:pStyle w:val="TableParagraph"/>
            </w:pPr>
          </w:p>
          <w:p w:rsidR="00FE5861" w:rsidRDefault="00FE5861" w:rsidP="00FE5861">
            <w:pPr>
              <w:pStyle w:val="TableParagraph"/>
            </w:pPr>
            <w:r w:rsidRPr="001A311B">
              <w:t>1η  συνάντηση: «</w:t>
            </w:r>
            <w:r>
              <w:t xml:space="preserve">Το μπαλάκι». </w:t>
            </w:r>
          </w:p>
          <w:p w:rsidR="00FE5861" w:rsidRDefault="00FE5861" w:rsidP="00FE5861">
            <w:pPr>
              <w:pStyle w:val="TableParagraph"/>
              <w:tabs>
                <w:tab w:val="left" w:pos="1530"/>
              </w:tabs>
            </w:pPr>
            <w:r>
              <w:t>- Δίνουμε στα παιδιά ένα μπαλάκι. Σχηματίζουμε ένα κύκλο και όποιο παιδί κρατάει το μπαλάκι αναφέρει 2-3 πραγματικές ανάγκες του και στη συνέχει δίνει το μπαλάκι στον επόμενο.</w:t>
            </w:r>
          </w:p>
          <w:p w:rsidR="00FE5861" w:rsidRPr="001A311B" w:rsidRDefault="00FE5861" w:rsidP="00FE5861">
            <w:pPr>
              <w:pStyle w:val="TableParagraph"/>
              <w:tabs>
                <w:tab w:val="left" w:pos="1530"/>
              </w:tabs>
            </w:pPr>
            <w:r>
              <w:t xml:space="preserve"> </w:t>
            </w:r>
            <w:r>
              <w:tab/>
            </w:r>
          </w:p>
          <w:p w:rsidR="00FE5861" w:rsidRPr="001A311B" w:rsidRDefault="00FE5861" w:rsidP="00FE5861">
            <w:pPr>
              <w:pStyle w:val="TableParagraph"/>
            </w:pPr>
            <w:r w:rsidRPr="001A311B">
              <w:t>2η συνάντηση: «</w:t>
            </w:r>
            <w:r>
              <w:t>Τι χρειάζομαι πραγματικά;»</w:t>
            </w:r>
          </w:p>
          <w:p w:rsidR="00FE5861" w:rsidRDefault="00FE5861" w:rsidP="00FE5861">
            <w:pPr>
              <w:pStyle w:val="TableParagraph"/>
            </w:pPr>
            <w:r>
              <w:t>-Τα παιδιά συμπληρώνουν φύλλο εργασίας, το οποίο διαχωρίζει τις πραγματικές ανάγκες από τις επιθυμίες μας. Η πρώτη στήλη θα εμπεριέχει τι χρειαζόμαστε, ενώ η δεύτερη τι θέλουμε, αλλά δεν έχουμε πραγματική ανάγκη.</w:t>
            </w:r>
          </w:p>
          <w:p w:rsidR="00FE5861" w:rsidRDefault="00FE5861" w:rsidP="00FE5861">
            <w:pPr>
              <w:pStyle w:val="normal"/>
              <w:pBdr>
                <w:top w:val="nil"/>
                <w:left w:val="nil"/>
                <w:bottom w:val="nil"/>
                <w:right w:val="nil"/>
                <w:between w:val="nil"/>
              </w:pBdr>
              <w:ind w:hanging="2"/>
              <w:rPr>
                <w:sz w:val="22"/>
              </w:rPr>
            </w:pPr>
          </w:p>
          <w:p w:rsidR="00FE5861" w:rsidRDefault="00FE5861" w:rsidP="00FE5861">
            <w:pPr>
              <w:pStyle w:val="normal"/>
              <w:pBdr>
                <w:top w:val="nil"/>
                <w:left w:val="nil"/>
                <w:bottom w:val="nil"/>
                <w:right w:val="nil"/>
                <w:between w:val="nil"/>
              </w:pBdr>
              <w:ind w:hanging="2"/>
              <w:rPr>
                <w:sz w:val="22"/>
              </w:rPr>
            </w:pPr>
            <w:r w:rsidRPr="001A311B">
              <w:rPr>
                <w:sz w:val="22"/>
              </w:rPr>
              <w:t>3η συνάντηση: «</w:t>
            </w:r>
            <w:r>
              <w:rPr>
                <w:sz w:val="22"/>
              </w:rPr>
              <w:t>Η αφίσα μας»</w:t>
            </w:r>
          </w:p>
          <w:p w:rsidR="00FE5861" w:rsidRPr="00291F7A" w:rsidRDefault="00FE5861" w:rsidP="00FE5861">
            <w:pPr>
              <w:pStyle w:val="normal"/>
              <w:pBdr>
                <w:top w:val="nil"/>
                <w:left w:val="nil"/>
                <w:bottom w:val="nil"/>
                <w:right w:val="nil"/>
                <w:between w:val="nil"/>
              </w:pBdr>
              <w:ind w:hanging="2"/>
              <w:rPr>
                <w:rFonts w:ascii="Times New Roman" w:eastAsia="Times New Roman" w:hAnsi="Times New Roman" w:cs="Times New Roman"/>
                <w:color w:val="000000"/>
              </w:rPr>
            </w:pPr>
            <w:r>
              <w:rPr>
                <w:sz w:val="22"/>
              </w:rPr>
              <w:t>-Κατόπιν συνεννόησης με τους γονείς, ζητούνται εικόνες οι οποίες παρουσιάζουν τια βασικές ανάγκες και τα δικαιώματα του παιδιού. Τις οργανώνουμε σε ένα μεγάλο χαρτόνι, προσθέτουμε την προσωπική μας πινελιά και διακοσμούμε την τάξη μας.</w:t>
            </w:r>
          </w:p>
        </w:tc>
      </w:tr>
      <w:tr w:rsidR="00FE5861" w:rsidTr="00FE5861">
        <w:trPr>
          <w:cantSplit/>
          <w:trHeight w:val="492"/>
          <w:tblHeader/>
        </w:trPr>
        <w:tc>
          <w:tcPr>
            <w:tcW w:w="2580" w:type="dxa"/>
            <w:shd w:val="clear" w:color="auto" w:fill="4F81BC"/>
          </w:tcPr>
          <w:p w:rsidR="00FE5861" w:rsidRPr="00291F7A" w:rsidRDefault="00FE5861" w:rsidP="00FE5861">
            <w:pPr>
              <w:pStyle w:val="normal"/>
              <w:pBdr>
                <w:top w:val="nil"/>
                <w:left w:val="nil"/>
                <w:bottom w:val="nil"/>
                <w:right w:val="nil"/>
                <w:between w:val="nil"/>
              </w:pBdr>
              <w:ind w:hanging="2"/>
              <w:rPr>
                <w:color w:val="000000"/>
              </w:rPr>
            </w:pPr>
            <w:r w:rsidRPr="00291F7A">
              <w:rPr>
                <w:b/>
                <w:color w:val="000000"/>
                <w:sz w:val="22"/>
                <w:szCs w:val="22"/>
              </w:rPr>
              <w:lastRenderedPageBreak/>
              <w:t>Εργαστήριο 5</w:t>
            </w:r>
          </w:p>
        </w:tc>
        <w:tc>
          <w:tcPr>
            <w:tcW w:w="7361" w:type="dxa"/>
            <w:gridSpan w:val="2"/>
          </w:tcPr>
          <w:p w:rsidR="00FE5861" w:rsidRDefault="00FE5861" w:rsidP="00FE5861">
            <w:pPr>
              <w:pStyle w:val="TableParagraph"/>
            </w:pPr>
            <w:r>
              <w:t>«Τα δικαιώματα ανήκουν σε όλους»</w:t>
            </w:r>
          </w:p>
          <w:p w:rsidR="00FE5861" w:rsidRDefault="00FE5861" w:rsidP="00FE5861">
            <w:pPr>
              <w:pStyle w:val="TableParagraph"/>
            </w:pPr>
          </w:p>
          <w:p w:rsidR="00FE5861" w:rsidRDefault="00FE5861" w:rsidP="00FE5861">
            <w:pPr>
              <w:pStyle w:val="TableParagraph"/>
            </w:pPr>
            <w:r w:rsidRPr="001A311B">
              <w:t>1η  συνάντηση: «</w:t>
            </w:r>
            <w:r>
              <w:t xml:space="preserve">Ανθρώπινα Δικαιώματα». </w:t>
            </w:r>
          </w:p>
          <w:p w:rsidR="00FE5861" w:rsidRDefault="00FE5861" w:rsidP="00FE5861">
            <w:pPr>
              <w:pStyle w:val="TableParagraph"/>
              <w:tabs>
                <w:tab w:val="left" w:pos="1530"/>
              </w:tabs>
            </w:pPr>
            <w:r>
              <w:t>- Τα δικαιώματα του κουνελιού:(Πηγή: Μικρή Πυξίδα, Εγχειρίδιο Εκπαίδευσης στα Ανθρώπινα δικαιώματα, Συμβούλιο της Ευρώπης).</w:t>
            </w:r>
          </w:p>
          <w:p w:rsidR="00FE5861" w:rsidRDefault="00FE5861" w:rsidP="00FE5861">
            <w:pPr>
              <w:pStyle w:val="TableParagraph"/>
              <w:tabs>
                <w:tab w:val="left" w:pos="1530"/>
              </w:tabs>
            </w:pPr>
            <w:r>
              <w:t>-Σύνδεση των ανθρώπινων αναγκών με τα ανθρώπινα δικαιώματα. Ως συνέχεια του εργαστηρίου που προηγήθηκε για τα δικαιώματα των παιδιών, τίθεται από την εκπαιδευτικό στα παιδιά το δίλλημα «αν τα δικαιώματα είναι κοινά σε κάθε ύπαρξη πάνω στη γη». Διατυπώνουν τις απόψεις τους και καταγράφουν τις ανάγκες ενός αγαπημένου τους ζώου.</w:t>
            </w:r>
          </w:p>
          <w:p w:rsidR="00FE5861" w:rsidRDefault="00FE5861" w:rsidP="00FE5861">
            <w:pPr>
              <w:pStyle w:val="TableParagraph"/>
              <w:tabs>
                <w:tab w:val="left" w:pos="1530"/>
              </w:tabs>
            </w:pPr>
            <w:r>
              <w:t xml:space="preserve"> - Συζήτηση με βάση τις καταγραφές τους. </w:t>
            </w:r>
          </w:p>
          <w:p w:rsidR="00FE5861" w:rsidRPr="001A311B" w:rsidRDefault="00FE5861" w:rsidP="00FE5861">
            <w:pPr>
              <w:pStyle w:val="TableParagraph"/>
              <w:tabs>
                <w:tab w:val="left" w:pos="1530"/>
              </w:tabs>
            </w:pPr>
            <w:r>
              <w:tab/>
            </w:r>
          </w:p>
          <w:p w:rsidR="00FE5861" w:rsidRPr="001A311B" w:rsidRDefault="00FE5861" w:rsidP="00FE5861">
            <w:pPr>
              <w:pStyle w:val="TableParagraph"/>
            </w:pPr>
            <w:r w:rsidRPr="001A311B">
              <w:t>2η συνάντηση: «</w:t>
            </w:r>
            <w:r>
              <w:t>Άσπρα και μαύρα πρόβατα»</w:t>
            </w:r>
          </w:p>
          <w:p w:rsidR="00FE5861" w:rsidRPr="00A15BD7" w:rsidRDefault="00FE5861" w:rsidP="00FE5861">
            <w:pPr>
              <w:pStyle w:val="normal"/>
              <w:pBdr>
                <w:top w:val="nil"/>
                <w:left w:val="nil"/>
                <w:bottom w:val="nil"/>
                <w:right w:val="nil"/>
                <w:between w:val="nil"/>
              </w:pBdr>
              <w:ind w:hanging="2"/>
              <w:rPr>
                <w:sz w:val="22"/>
              </w:rPr>
            </w:pPr>
            <w:r>
              <w:rPr>
                <w:sz w:val="22"/>
              </w:rPr>
              <w:t>-</w:t>
            </w:r>
            <w:r w:rsidRPr="00A15BD7">
              <w:rPr>
                <w:sz w:val="22"/>
              </w:rPr>
              <w:t>Παρουσίαση των δικαιωμάτων</w:t>
            </w:r>
            <w:r>
              <w:rPr>
                <w:sz w:val="22"/>
              </w:rPr>
              <w:t xml:space="preserve"> </w:t>
            </w:r>
            <w:r w:rsidRPr="00A15BD7">
              <w:rPr>
                <w:sz w:val="22"/>
              </w:rPr>
              <w:t>του παιδιού (Σύμβαση του ΟΗΕ για τα Δικαιώματα του Παιδιού, 20 Νοεμβρίου 1989), με εικονογραφημένες καρτέλες.</w:t>
            </w:r>
          </w:p>
          <w:p w:rsidR="00FE5861" w:rsidRDefault="00FE5861" w:rsidP="00FE5861">
            <w:pPr>
              <w:pStyle w:val="normal"/>
              <w:pBdr>
                <w:top w:val="nil"/>
                <w:left w:val="nil"/>
                <w:bottom w:val="nil"/>
                <w:right w:val="nil"/>
                <w:between w:val="nil"/>
              </w:pBdr>
              <w:ind w:hanging="2"/>
              <w:rPr>
                <w:sz w:val="22"/>
              </w:rPr>
            </w:pPr>
            <w:r w:rsidRPr="004039A4">
              <w:rPr>
                <w:sz w:val="22"/>
              </w:rPr>
              <w:t>-</w:t>
            </w:r>
            <w:r w:rsidRPr="00A15BD7">
              <w:rPr>
                <w:sz w:val="22"/>
              </w:rPr>
              <w:t xml:space="preserve">Κατασκευή διαγράμματος/πίνακα με τις ανάγκες ενός παιδιού για να είναι ευτυχισμένο.  </w:t>
            </w:r>
          </w:p>
          <w:p w:rsidR="00FE5861" w:rsidRDefault="00FE5861" w:rsidP="00FE5861">
            <w:pPr>
              <w:pStyle w:val="normal"/>
              <w:pBdr>
                <w:top w:val="nil"/>
                <w:left w:val="nil"/>
                <w:bottom w:val="nil"/>
                <w:right w:val="nil"/>
                <w:between w:val="nil"/>
              </w:pBdr>
              <w:ind w:hanging="2"/>
              <w:rPr>
                <w:sz w:val="22"/>
              </w:rPr>
            </w:pPr>
          </w:p>
          <w:p w:rsidR="00FE5861" w:rsidRDefault="00FE5861" w:rsidP="00FE5861">
            <w:pPr>
              <w:pStyle w:val="normal"/>
              <w:pBdr>
                <w:top w:val="nil"/>
                <w:left w:val="nil"/>
                <w:bottom w:val="nil"/>
                <w:right w:val="nil"/>
                <w:between w:val="nil"/>
              </w:pBdr>
              <w:ind w:hanging="2"/>
              <w:rPr>
                <w:sz w:val="22"/>
              </w:rPr>
            </w:pPr>
            <w:r w:rsidRPr="001A311B">
              <w:rPr>
                <w:sz w:val="22"/>
              </w:rPr>
              <w:t>3η συνάντηση: «</w:t>
            </w:r>
            <w:r>
              <w:rPr>
                <w:sz w:val="22"/>
              </w:rPr>
              <w:t>Έκφραση μέσω της ζωγραφικής»</w:t>
            </w:r>
          </w:p>
          <w:p w:rsidR="00FE5861" w:rsidRDefault="00FE5861" w:rsidP="00FE5861">
            <w:pPr>
              <w:pStyle w:val="normal"/>
              <w:pBdr>
                <w:top w:val="nil"/>
                <w:left w:val="nil"/>
                <w:bottom w:val="nil"/>
                <w:right w:val="nil"/>
                <w:between w:val="nil"/>
              </w:pBdr>
              <w:ind w:hanging="2"/>
              <w:rPr>
                <w:sz w:val="22"/>
              </w:rPr>
            </w:pPr>
            <w:r>
              <w:rPr>
                <w:sz w:val="22"/>
              </w:rPr>
              <w:t>-Τα παιδιά διαλέγουν μία από τις δύο ιστορίες και ζωγραφίζουν κάτι σχετικό με αυτές.</w:t>
            </w:r>
          </w:p>
          <w:p w:rsidR="00FE5861" w:rsidRDefault="00FE5861" w:rsidP="00FE5861">
            <w:pPr>
              <w:pStyle w:val="normal"/>
              <w:widowControl w:val="0"/>
              <w:pBdr>
                <w:top w:val="nil"/>
                <w:left w:val="nil"/>
                <w:bottom w:val="nil"/>
                <w:right w:val="nil"/>
                <w:between w:val="nil"/>
              </w:pBdr>
              <w:ind w:hanging="2"/>
              <w:rPr>
                <w:color w:val="000000"/>
                <w:sz w:val="22"/>
                <w:szCs w:val="22"/>
              </w:rPr>
            </w:pPr>
            <w:r>
              <w:rPr>
                <w:sz w:val="22"/>
              </w:rPr>
              <w:t>- Η ζωγραφιά μπορεί να απεικονίζει τους ήρωες της κάθε ιστορίας, τα συναισθήματα που τους δημιούργησε ή οτιδήποτε αποφασίσει το κάθε παιδί πως είναι σημαντικό.</w:t>
            </w:r>
          </w:p>
          <w:p w:rsidR="00FE5861" w:rsidRPr="00291F7A" w:rsidRDefault="00FE5861" w:rsidP="00FE5861">
            <w:pPr>
              <w:pStyle w:val="normal"/>
              <w:pBdr>
                <w:top w:val="nil"/>
                <w:left w:val="nil"/>
                <w:bottom w:val="nil"/>
                <w:right w:val="nil"/>
                <w:between w:val="nil"/>
              </w:pBdr>
              <w:ind w:hanging="2"/>
              <w:rPr>
                <w:rFonts w:ascii="Times New Roman" w:eastAsia="Times New Roman" w:hAnsi="Times New Roman" w:cs="Times New Roman"/>
                <w:color w:val="000000"/>
              </w:rPr>
            </w:pPr>
          </w:p>
        </w:tc>
      </w:tr>
      <w:tr w:rsidR="00FE5861" w:rsidTr="00FE5861">
        <w:trPr>
          <w:cantSplit/>
          <w:trHeight w:val="513"/>
          <w:tblHeader/>
        </w:trPr>
        <w:tc>
          <w:tcPr>
            <w:tcW w:w="2580" w:type="dxa"/>
            <w:shd w:val="clear" w:color="auto" w:fill="4F81BC"/>
          </w:tcPr>
          <w:p w:rsidR="00FE5861" w:rsidRPr="00291F7A" w:rsidRDefault="00FE5861" w:rsidP="00FE5861">
            <w:pPr>
              <w:pStyle w:val="normal"/>
              <w:pBdr>
                <w:top w:val="nil"/>
                <w:left w:val="nil"/>
                <w:bottom w:val="nil"/>
                <w:right w:val="nil"/>
                <w:between w:val="nil"/>
              </w:pBdr>
              <w:ind w:hanging="2"/>
              <w:rPr>
                <w:color w:val="000000"/>
              </w:rPr>
            </w:pPr>
            <w:r w:rsidRPr="00291F7A">
              <w:rPr>
                <w:b/>
                <w:color w:val="000000"/>
                <w:sz w:val="22"/>
                <w:szCs w:val="22"/>
              </w:rPr>
              <w:t>Εργαστήριο 6</w:t>
            </w:r>
          </w:p>
        </w:tc>
        <w:tc>
          <w:tcPr>
            <w:tcW w:w="7361" w:type="dxa"/>
            <w:gridSpan w:val="2"/>
          </w:tcPr>
          <w:p w:rsidR="00FE5861" w:rsidRDefault="00FE5861" w:rsidP="00FE5861">
            <w:pPr>
              <w:pStyle w:val="TableParagraph"/>
            </w:pPr>
            <w:r>
              <w:t>«Δικαιώματα και Διαφορετικότητα»</w:t>
            </w:r>
          </w:p>
          <w:p w:rsidR="00FE5861" w:rsidRDefault="00FE5861" w:rsidP="00FE5861">
            <w:pPr>
              <w:pStyle w:val="TableParagraph"/>
            </w:pPr>
          </w:p>
          <w:p w:rsidR="00FE5861" w:rsidRDefault="00FE5861" w:rsidP="00FE5861">
            <w:pPr>
              <w:pStyle w:val="TableParagraph"/>
            </w:pPr>
            <w:r w:rsidRPr="001A311B">
              <w:t>1η  συνάντηση: «</w:t>
            </w:r>
            <w:r>
              <w:t xml:space="preserve">Η Ειρήνη». </w:t>
            </w:r>
          </w:p>
          <w:p w:rsidR="00FE5861" w:rsidRDefault="00FE5861" w:rsidP="00FE5861">
            <w:pPr>
              <w:pStyle w:val="TableParagraph"/>
              <w:tabs>
                <w:tab w:val="left" w:pos="1530"/>
              </w:tabs>
            </w:pPr>
            <w:r>
              <w:t xml:space="preserve">-Προβολή ταινίας «Ειρήνη», η ιστορία μια μικρής προσφυγοπούλας. </w:t>
            </w:r>
          </w:p>
          <w:p w:rsidR="00FE5861" w:rsidRDefault="00FE5861" w:rsidP="00FE5861">
            <w:pPr>
              <w:pStyle w:val="TableParagraph"/>
              <w:tabs>
                <w:tab w:val="left" w:pos="1530"/>
              </w:tabs>
            </w:pPr>
            <w:r>
              <w:t xml:space="preserve">-Συζήτηση για τους όρους «δικαίωμα», «υποχρέωση» «ανάγκες».  </w:t>
            </w:r>
          </w:p>
          <w:p w:rsidR="00FE5861" w:rsidRDefault="00FE5861" w:rsidP="00FE5861">
            <w:pPr>
              <w:pStyle w:val="TableParagraph"/>
              <w:tabs>
                <w:tab w:val="left" w:pos="1530"/>
              </w:tabs>
            </w:pPr>
            <w:r>
              <w:t xml:space="preserve">-Προβληματισμός και διατύπωση </w:t>
            </w:r>
            <w:proofErr w:type="spellStart"/>
            <w:r>
              <w:t>υποθέσων</w:t>
            </w:r>
            <w:proofErr w:type="spellEnd"/>
            <w:r>
              <w:t xml:space="preserve"> για τους λόγους που σε κάποιες χώρες τα δικαιώματα των ανθρώπων κινδυνεύουν.  </w:t>
            </w:r>
          </w:p>
          <w:p w:rsidR="00FE5861" w:rsidRPr="001A311B" w:rsidRDefault="00FE5861" w:rsidP="00FE5861">
            <w:pPr>
              <w:pStyle w:val="TableParagraph"/>
              <w:tabs>
                <w:tab w:val="left" w:pos="1530"/>
              </w:tabs>
            </w:pPr>
            <w:r>
              <w:t xml:space="preserve"> </w:t>
            </w:r>
            <w:r>
              <w:tab/>
            </w:r>
          </w:p>
          <w:p w:rsidR="00FE5861" w:rsidRPr="001A311B" w:rsidRDefault="00FE5861" w:rsidP="00FE5861">
            <w:pPr>
              <w:pStyle w:val="TableParagraph"/>
            </w:pPr>
            <w:r w:rsidRPr="001A311B">
              <w:t>2η συνάντηση: «</w:t>
            </w:r>
            <w:r>
              <w:t>Άσπρα και μαύρα πρόβατα»</w:t>
            </w:r>
          </w:p>
          <w:p w:rsidR="00FE5861" w:rsidRDefault="00FE5861" w:rsidP="00FE5861">
            <w:pPr>
              <w:pStyle w:val="normal"/>
              <w:pBdr>
                <w:top w:val="nil"/>
                <w:left w:val="nil"/>
                <w:bottom w:val="nil"/>
                <w:right w:val="nil"/>
                <w:between w:val="nil"/>
              </w:pBdr>
              <w:ind w:hanging="2"/>
              <w:rPr>
                <w:sz w:val="22"/>
              </w:rPr>
            </w:pPr>
            <w:r w:rsidRPr="004039A4">
              <w:rPr>
                <w:sz w:val="22"/>
              </w:rPr>
              <w:t>-Αφήγηση</w:t>
            </w:r>
            <w:r>
              <w:rPr>
                <w:sz w:val="22"/>
              </w:rPr>
              <w:t xml:space="preserve"> μιας</w:t>
            </w:r>
            <w:r w:rsidRPr="004039A4">
              <w:rPr>
                <w:sz w:val="22"/>
              </w:rPr>
              <w:t xml:space="preserve">  ιστορία</w:t>
            </w:r>
            <w:r>
              <w:rPr>
                <w:sz w:val="22"/>
              </w:rPr>
              <w:t>ς που</w:t>
            </w:r>
            <w:r w:rsidRPr="004039A4">
              <w:rPr>
                <w:sz w:val="22"/>
              </w:rPr>
              <w:t xml:space="preserve"> αφορά ένα κοπάδι από λευκά πρόβατα τα οποία συναντούν δύο μαύρα πρόβατα και καλούνται να συζητήσουν για το αν θα τα δεχτούν στην ομάδα τους. </w:t>
            </w:r>
          </w:p>
          <w:p w:rsidR="00FE5861" w:rsidRDefault="00FE5861" w:rsidP="00FE5861">
            <w:pPr>
              <w:pStyle w:val="normal"/>
              <w:pBdr>
                <w:top w:val="nil"/>
                <w:left w:val="nil"/>
                <w:bottom w:val="nil"/>
                <w:right w:val="nil"/>
                <w:between w:val="nil"/>
              </w:pBdr>
              <w:ind w:hanging="2"/>
              <w:rPr>
                <w:sz w:val="22"/>
              </w:rPr>
            </w:pPr>
            <w:r>
              <w:rPr>
                <w:sz w:val="22"/>
              </w:rPr>
              <w:t>-</w:t>
            </w:r>
            <w:r w:rsidRPr="004039A4">
              <w:rPr>
                <w:sz w:val="22"/>
              </w:rPr>
              <w:t xml:space="preserve">θα συζητήσουν μεταξύ τους, θα ακούσουν όλες τις απόψεις και θα αποφασίσουν από μόνα τους πώς θα αντιδράσουν, αν δηλαδή θα τα δεχτούν στο κοπάδι τους ή αν θα τα διώξουν. </w:t>
            </w:r>
          </w:p>
          <w:p w:rsidR="00FE5861" w:rsidRDefault="00FE5861" w:rsidP="00FE5861">
            <w:pPr>
              <w:pStyle w:val="normal"/>
              <w:pBdr>
                <w:top w:val="nil"/>
                <w:left w:val="nil"/>
                <w:bottom w:val="nil"/>
                <w:right w:val="nil"/>
                <w:between w:val="nil"/>
              </w:pBdr>
              <w:ind w:hanging="2"/>
              <w:rPr>
                <w:sz w:val="22"/>
              </w:rPr>
            </w:pPr>
            <w:r>
              <w:rPr>
                <w:sz w:val="22"/>
              </w:rPr>
              <w:t>-</w:t>
            </w:r>
            <w:r w:rsidRPr="004039A4">
              <w:rPr>
                <w:sz w:val="22"/>
              </w:rPr>
              <w:t xml:space="preserve">Το παιχνίδι </w:t>
            </w:r>
            <w:r>
              <w:rPr>
                <w:sz w:val="22"/>
              </w:rPr>
              <w:t>ξεκινάει με διαφορετικά κάθε φορά</w:t>
            </w:r>
            <w:r w:rsidRPr="004039A4">
              <w:rPr>
                <w:sz w:val="22"/>
              </w:rPr>
              <w:t xml:space="preserve"> παιδιά στους ρόλους των μαύρων προβάτων</w:t>
            </w:r>
            <w:r>
              <w:rPr>
                <w:sz w:val="22"/>
              </w:rPr>
              <w:t>, προκειμένου το κάθε παιδί να βιώσει και τις δύο πλευρές της κατάστασης.</w:t>
            </w:r>
          </w:p>
          <w:p w:rsidR="00FE5861" w:rsidRDefault="00FE5861" w:rsidP="00FE5861">
            <w:pPr>
              <w:pStyle w:val="normal"/>
              <w:pBdr>
                <w:top w:val="nil"/>
                <w:left w:val="nil"/>
                <w:bottom w:val="nil"/>
                <w:right w:val="nil"/>
                <w:between w:val="nil"/>
              </w:pBdr>
              <w:ind w:hanging="2"/>
              <w:rPr>
                <w:sz w:val="22"/>
              </w:rPr>
            </w:pPr>
            <w:r>
              <w:rPr>
                <w:sz w:val="22"/>
              </w:rPr>
              <w:t xml:space="preserve"> -</w:t>
            </w:r>
            <w:r w:rsidRPr="004039A4">
              <w:rPr>
                <w:sz w:val="22"/>
              </w:rPr>
              <w:t xml:space="preserve">Συζητούν τις εντυπώσεις τους από το παιχνίδι. </w:t>
            </w:r>
          </w:p>
          <w:p w:rsidR="00FE5861" w:rsidRDefault="00FE5861" w:rsidP="00FE5861">
            <w:pPr>
              <w:pStyle w:val="normal"/>
              <w:pBdr>
                <w:top w:val="nil"/>
                <w:left w:val="nil"/>
                <w:bottom w:val="nil"/>
                <w:right w:val="nil"/>
                <w:between w:val="nil"/>
              </w:pBdr>
              <w:ind w:hanging="2"/>
              <w:rPr>
                <w:sz w:val="22"/>
              </w:rPr>
            </w:pPr>
          </w:p>
          <w:p w:rsidR="00FE5861" w:rsidRDefault="00FE5861" w:rsidP="00FE5861">
            <w:pPr>
              <w:pStyle w:val="normal"/>
              <w:pBdr>
                <w:top w:val="nil"/>
                <w:left w:val="nil"/>
                <w:bottom w:val="nil"/>
                <w:right w:val="nil"/>
                <w:between w:val="nil"/>
              </w:pBdr>
              <w:ind w:hanging="2"/>
              <w:rPr>
                <w:sz w:val="22"/>
              </w:rPr>
            </w:pPr>
            <w:r w:rsidRPr="001A311B">
              <w:rPr>
                <w:sz w:val="22"/>
              </w:rPr>
              <w:t>3η συνάντηση: «</w:t>
            </w:r>
            <w:r>
              <w:rPr>
                <w:sz w:val="22"/>
              </w:rPr>
              <w:t>Η Ειρήνη μας»</w:t>
            </w:r>
          </w:p>
          <w:p w:rsidR="00FE5861" w:rsidRDefault="00FE5861" w:rsidP="00FE5861">
            <w:pPr>
              <w:pStyle w:val="normal"/>
              <w:pBdr>
                <w:top w:val="nil"/>
                <w:left w:val="nil"/>
                <w:bottom w:val="nil"/>
                <w:right w:val="nil"/>
                <w:between w:val="nil"/>
              </w:pBdr>
              <w:ind w:hanging="2"/>
              <w:rPr>
                <w:sz w:val="22"/>
              </w:rPr>
            </w:pPr>
            <w:r>
              <w:rPr>
                <w:sz w:val="22"/>
              </w:rPr>
              <w:t>-Δίνουμε μορφή και χρώματα στην Ειρήνη.</w:t>
            </w:r>
          </w:p>
          <w:p w:rsidR="00FE5861" w:rsidRDefault="00FE5861" w:rsidP="00FE5861">
            <w:pPr>
              <w:pStyle w:val="normal"/>
              <w:pBdr>
                <w:top w:val="nil"/>
                <w:left w:val="nil"/>
                <w:bottom w:val="nil"/>
                <w:right w:val="nil"/>
                <w:between w:val="nil"/>
              </w:pBdr>
              <w:ind w:hanging="2"/>
              <w:rPr>
                <w:color w:val="000000"/>
                <w:sz w:val="22"/>
                <w:szCs w:val="22"/>
              </w:rPr>
            </w:pPr>
            <w:r>
              <w:rPr>
                <w:sz w:val="22"/>
              </w:rPr>
              <w:t>-Τα παιδιά σχεδιάζουν σε χαρτί του μέτρου το σώμα ενός παιδιού, το ονομάζουν ειρήνη και προσθέτει το καθένα τα χρώματα και τα σχήματα, με τα οποία φαντάζονται πως μοιάζει η Ειρήνη.</w:t>
            </w:r>
          </w:p>
          <w:p w:rsidR="00FE5861" w:rsidRPr="00291F7A" w:rsidRDefault="00FE5861" w:rsidP="00FE5861">
            <w:pPr>
              <w:pStyle w:val="normal"/>
              <w:pBdr>
                <w:top w:val="nil"/>
                <w:left w:val="nil"/>
                <w:bottom w:val="nil"/>
                <w:right w:val="nil"/>
                <w:between w:val="nil"/>
              </w:pBdr>
              <w:ind w:hanging="2"/>
              <w:rPr>
                <w:rFonts w:ascii="Times New Roman" w:eastAsia="Times New Roman" w:hAnsi="Times New Roman" w:cs="Times New Roman"/>
                <w:color w:val="000000"/>
              </w:rPr>
            </w:pPr>
          </w:p>
        </w:tc>
      </w:tr>
      <w:tr w:rsidR="00FE5861" w:rsidTr="00FE5861">
        <w:trPr>
          <w:cantSplit/>
          <w:trHeight w:val="659"/>
          <w:tblHeader/>
        </w:trPr>
        <w:tc>
          <w:tcPr>
            <w:tcW w:w="2580" w:type="dxa"/>
            <w:shd w:val="clear" w:color="auto" w:fill="4F81BC"/>
          </w:tcPr>
          <w:p w:rsidR="00FE5861" w:rsidRPr="00291F7A" w:rsidRDefault="00FE5861" w:rsidP="00FE5861">
            <w:pPr>
              <w:pStyle w:val="normal"/>
              <w:pBdr>
                <w:top w:val="nil"/>
                <w:left w:val="nil"/>
                <w:bottom w:val="nil"/>
                <w:right w:val="nil"/>
                <w:between w:val="nil"/>
              </w:pBdr>
              <w:ind w:hanging="2"/>
              <w:rPr>
                <w:color w:val="000000"/>
              </w:rPr>
            </w:pPr>
            <w:r w:rsidRPr="00291F7A">
              <w:rPr>
                <w:b/>
                <w:color w:val="000000"/>
                <w:sz w:val="22"/>
                <w:szCs w:val="22"/>
              </w:rPr>
              <w:lastRenderedPageBreak/>
              <w:t>Εργαστήριο 7</w:t>
            </w:r>
          </w:p>
        </w:tc>
        <w:tc>
          <w:tcPr>
            <w:tcW w:w="7361" w:type="dxa"/>
            <w:gridSpan w:val="2"/>
          </w:tcPr>
          <w:p w:rsidR="00FE5861" w:rsidRDefault="00FE5861" w:rsidP="00FE5861">
            <w:pPr>
              <w:pStyle w:val="TableParagraph"/>
            </w:pPr>
            <w:r>
              <w:t>«Οι φόβοι μας»</w:t>
            </w:r>
          </w:p>
          <w:p w:rsidR="00FE5861" w:rsidRDefault="00FE5861" w:rsidP="00FE5861">
            <w:pPr>
              <w:pStyle w:val="TableParagraph"/>
            </w:pPr>
          </w:p>
          <w:p w:rsidR="00FE5861" w:rsidRDefault="00FE5861" w:rsidP="00FE5861">
            <w:pPr>
              <w:pStyle w:val="TableParagraph"/>
            </w:pPr>
            <w:r w:rsidRPr="001A311B">
              <w:t>1η  συνάντηση: «</w:t>
            </w:r>
            <w:r>
              <w:t xml:space="preserve">Πετάμε τους φόβους μας». </w:t>
            </w:r>
          </w:p>
          <w:p w:rsidR="00FE5861" w:rsidRDefault="00FE5861" w:rsidP="00FE5861">
            <w:pPr>
              <w:pStyle w:val="TableParagraph"/>
              <w:tabs>
                <w:tab w:val="left" w:pos="1530"/>
              </w:tabs>
            </w:pPr>
            <w:r>
              <w:t>Με αφορμή την ταινία Ειρήνη που είχαν δει σε προηγούμενο εργαστήριο και έχοντας επεξεργαστεί και εξοικειωθεί με τις έννοιες τα παιδιά, εστιάζει η δασκάλα στα συναισθήματα που βιώνει η μικρή προσφυγοπούλα στο ταξίδι της για μια νέα πατρίδα… Υπενθυμίζει την ιστορία και συζητούν:</w:t>
            </w:r>
          </w:p>
          <w:p w:rsidR="00FE5861" w:rsidRDefault="00FE5861" w:rsidP="00FE5861">
            <w:pPr>
              <w:pStyle w:val="TableParagraph"/>
              <w:tabs>
                <w:tab w:val="left" w:pos="1530"/>
              </w:tabs>
            </w:pPr>
            <w:r>
              <w:t xml:space="preserve"> -Για τους λόγους που κάποιοι άνθρωποι αναγκάζονται να φύγουν από την πατρίδα τους</w:t>
            </w:r>
          </w:p>
          <w:p w:rsidR="00FE5861" w:rsidRDefault="00FE5861" w:rsidP="00FE5861">
            <w:pPr>
              <w:pStyle w:val="TableParagraph"/>
              <w:tabs>
                <w:tab w:val="left" w:pos="1530"/>
              </w:tabs>
            </w:pPr>
            <w:r>
              <w:t xml:space="preserve"> - Εκφράζουν και καταγράφουν τους δικούς τους φόβους τους  </w:t>
            </w:r>
          </w:p>
          <w:p w:rsidR="00FE5861" w:rsidRDefault="00FE5861" w:rsidP="00FE5861">
            <w:pPr>
              <w:pStyle w:val="TableParagraph"/>
              <w:tabs>
                <w:tab w:val="left" w:pos="1530"/>
              </w:tabs>
            </w:pPr>
            <w:r>
              <w:t>- Αποτυπώνουν εικαστικά τους φόβους τους, κάνουν μπάλες τις ζωγραφιές με τους φόβους τους και προσπαθούν να τις πετάξουν μακριά σε ένα σημείο που δεν θα τα ενοχλούν.  «Αλυσίδα φιλίας»</w:t>
            </w:r>
            <w:r>
              <w:sym w:font="Symbol" w:char="F0B7"/>
            </w:r>
            <w:r>
              <w:t xml:space="preserve"> Ο/η νηπιαγωγός ζητά από τα παιδιά να αναφέρουν τρόπους με τους οποίους δείχνουν καλοσύνη και φιλικότητα, σε γνωστούς και σε άγνωστους ανθρώπους. Κάθε παιδί παρουσιάζει έναν τρόπο στην ολομέλεια. Σημειώνει τη δική του ιδέα σε λωρίδα χαρτονιού. Ο/η νηπιαγωγός αναφέρει ότι θα φτιάξουν την «αλυσίδα σεβασμού» και κάθε ιδέα/τρόπος θα αποτελεί κρίκο της αλυσίδας. Στην αρχή κάθε μέρας αφαιρείται ένας κρίκος από την αλυσίδα, διαβάζεται και ζητείται από τα παιδιά να προσπαθήσουν να εφαρμόσουν τον τρόπο καλοσύνης/ευγένειας μέχρι το τέλος της ημέρας.</w:t>
            </w:r>
          </w:p>
          <w:p w:rsidR="00FE5861" w:rsidRPr="001A311B" w:rsidRDefault="00FE5861" w:rsidP="00FE5861">
            <w:pPr>
              <w:pStyle w:val="TableParagraph"/>
              <w:tabs>
                <w:tab w:val="left" w:pos="1530"/>
              </w:tabs>
            </w:pPr>
          </w:p>
          <w:p w:rsidR="00FE5861" w:rsidRDefault="00FE5861" w:rsidP="00FE5861">
            <w:pPr>
              <w:pStyle w:val="TableParagraph"/>
              <w:tabs>
                <w:tab w:val="left" w:pos="1530"/>
              </w:tabs>
            </w:pPr>
            <w:r w:rsidRPr="001A311B">
              <w:t>2η συνάντηση: «</w:t>
            </w:r>
            <w:r>
              <w:t>«Αλυσίδα φιλίας»</w:t>
            </w:r>
          </w:p>
          <w:p w:rsidR="00FE5861" w:rsidRDefault="00FE5861" w:rsidP="00FE5861">
            <w:pPr>
              <w:pStyle w:val="TableParagraph"/>
              <w:tabs>
                <w:tab w:val="left" w:pos="1530"/>
              </w:tabs>
            </w:pPr>
            <w:r>
              <w:t xml:space="preserve">-Η δασκάλα ζητά από τα παιδιά να αναφέρουν τρόπους με τους οποίους δείχνουν καλοσύνη και φιλικότητα, σε γνωστούς και σε άγνωστους ανθρώπους. --Κάθε παιδί παρουσιάζει έναν τρόπο στην ολομέλεια. Σημειώνει τη δική του ιδέα σε λωρίδα χαρτονιού. </w:t>
            </w:r>
          </w:p>
          <w:p w:rsidR="00FE5861" w:rsidRDefault="00FE5861" w:rsidP="00FE5861">
            <w:pPr>
              <w:pStyle w:val="TableParagraph"/>
              <w:tabs>
                <w:tab w:val="left" w:pos="1530"/>
              </w:tabs>
            </w:pPr>
            <w:r>
              <w:t xml:space="preserve">-Η δασκάλα αναφέρει ότι θα φτιάξουν την «αλυσίδα σεβασμού» και κάθε ιδέα/τρόπος θα αποτελεί κρίκο της αλυσίδας. </w:t>
            </w:r>
          </w:p>
          <w:p w:rsidR="00FE5861" w:rsidRPr="001A311B" w:rsidRDefault="00FE5861" w:rsidP="00FE5861">
            <w:pPr>
              <w:pStyle w:val="TableParagraph"/>
              <w:tabs>
                <w:tab w:val="left" w:pos="1530"/>
              </w:tabs>
            </w:pPr>
            <w:r>
              <w:t>-Στην αρχή κάθε μέρας αφαιρείται ένας κρίκος από την αλυσίδα, διαβάζεται και ζητείται από τα παιδιά να προσπαθήσουν να εφαρμόσουν τον τρόπο καλοσύνης/ευγένειας μέχρι το τέλος της ημέρας.</w:t>
            </w:r>
          </w:p>
          <w:p w:rsidR="00FE5861" w:rsidRDefault="00FE5861" w:rsidP="00FE5861">
            <w:pPr>
              <w:pStyle w:val="normal"/>
              <w:pBdr>
                <w:top w:val="nil"/>
                <w:left w:val="nil"/>
                <w:bottom w:val="nil"/>
                <w:right w:val="nil"/>
                <w:between w:val="nil"/>
              </w:pBdr>
              <w:ind w:hanging="2"/>
              <w:rPr>
                <w:sz w:val="22"/>
              </w:rPr>
            </w:pPr>
          </w:p>
          <w:p w:rsidR="00FE5861" w:rsidRDefault="00FE5861" w:rsidP="00FE5861">
            <w:pPr>
              <w:pStyle w:val="normal"/>
              <w:pBdr>
                <w:top w:val="nil"/>
                <w:left w:val="nil"/>
                <w:bottom w:val="nil"/>
                <w:right w:val="nil"/>
                <w:between w:val="nil"/>
              </w:pBdr>
              <w:ind w:hanging="2"/>
              <w:rPr>
                <w:sz w:val="22"/>
              </w:rPr>
            </w:pPr>
            <w:r w:rsidRPr="001A311B">
              <w:rPr>
                <w:sz w:val="22"/>
              </w:rPr>
              <w:t>3η συνάντηση: «</w:t>
            </w:r>
            <w:r>
              <w:rPr>
                <w:sz w:val="22"/>
              </w:rPr>
              <w:t>Κλείσιμο»</w:t>
            </w:r>
          </w:p>
          <w:p w:rsidR="00FE5861" w:rsidRPr="00291F7A" w:rsidRDefault="00FE5861" w:rsidP="00FE5861">
            <w:pPr>
              <w:pStyle w:val="normal"/>
              <w:pBdr>
                <w:top w:val="nil"/>
                <w:left w:val="nil"/>
                <w:bottom w:val="nil"/>
                <w:right w:val="nil"/>
                <w:between w:val="nil"/>
              </w:pBdr>
              <w:ind w:hanging="2"/>
              <w:rPr>
                <w:rFonts w:ascii="Times New Roman" w:eastAsia="Times New Roman" w:hAnsi="Times New Roman" w:cs="Times New Roman"/>
                <w:color w:val="000000"/>
              </w:rPr>
            </w:pPr>
            <w:r>
              <w:rPr>
                <w:sz w:val="22"/>
              </w:rPr>
              <w:t>Ο κύκλος των εργαστηρίων κλείνουν μέσω συζήτησης σχετική με το θέμα και τα συναισθήματα που δημιουργήθηκαν στα παιδιά κατά την ενασχόλησή τους με το θέμα.</w:t>
            </w:r>
          </w:p>
        </w:tc>
      </w:tr>
    </w:tbl>
    <w:p w:rsidR="00576B95" w:rsidRDefault="00576B95" w:rsidP="00FE5861">
      <w:pPr>
        <w:ind w:left="0" w:hanging="2"/>
      </w:pPr>
    </w:p>
    <w:sectPr w:rsidR="00576B95" w:rsidSect="00576B9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C1AC8"/>
    <w:multiLevelType w:val="multilevel"/>
    <w:tmpl w:val="847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FE5861"/>
    <w:rsid w:val="00576B95"/>
    <w:rsid w:val="00F26434"/>
    <w:rsid w:val="00FE58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FE5861"/>
    <w:pPr>
      <w:widowControl w:val="0"/>
      <w:suppressAutoHyphens/>
      <w:autoSpaceDE w:val="0"/>
      <w:autoSpaceDN w:val="0"/>
      <w:spacing w:after="0" w:line="1" w:lineRule="atLeast"/>
      <w:ind w:leftChars="-1" w:left="-1" w:hangingChars="1" w:hanging="1"/>
      <w:textDirection w:val="btLr"/>
      <w:textAlignment w:val="top"/>
      <w:outlineLvl w:val="0"/>
    </w:pPr>
    <w:rPr>
      <w:rFonts w:ascii="Calibri" w:eastAsia="Calibri" w:hAnsi="Calibri" w:cs="Calibri"/>
      <w:positio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E5861"/>
    <w:pPr>
      <w:spacing w:after="0" w:line="240" w:lineRule="auto"/>
    </w:pPr>
    <w:rPr>
      <w:rFonts w:ascii="Calibri" w:eastAsia="Calibri" w:hAnsi="Calibri" w:cs="Calibri"/>
      <w:sz w:val="20"/>
      <w:szCs w:val="20"/>
      <w:lang w:eastAsia="el-GR"/>
    </w:rPr>
  </w:style>
  <w:style w:type="paragraph" w:customStyle="1" w:styleId="TableParagraph">
    <w:name w:val="Table Paragraph"/>
    <w:basedOn w:val="a"/>
    <w:autoRedefine/>
    <w:hidden/>
    <w:uiPriority w:val="1"/>
    <w:qFormat/>
    <w:rsid w:val="00FE5861"/>
    <w:pPr>
      <w:pBdr>
        <w:top w:val="nil"/>
        <w:left w:val="nil"/>
        <w:bottom w:val="nil"/>
        <w:right w:val="nil"/>
        <w:between w:val="nil"/>
      </w:pBdr>
      <w:ind w:left="0" w:hanging="2"/>
      <w:textDirection w:val="lrTb"/>
    </w:pPr>
    <w:rPr>
      <w:position w:val="0"/>
      <w:szCs w:val="20"/>
      <w:lang w:eastAsia="el-GR"/>
    </w:rPr>
  </w:style>
  <w:style w:type="paragraph" w:styleId="a3">
    <w:name w:val="Balloon Text"/>
    <w:basedOn w:val="a"/>
    <w:link w:val="Char"/>
    <w:uiPriority w:val="99"/>
    <w:semiHidden/>
    <w:unhideWhenUsed/>
    <w:rsid w:val="00FE5861"/>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E5861"/>
    <w:rPr>
      <w:rFonts w:ascii="Tahoma" w:eastAsia="Calibri"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8301</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Παρασκευή Χατζήνα</dc:creator>
  <cp:lastModifiedBy>Παρασκευή Χατζήνα</cp:lastModifiedBy>
  <cp:revision>2</cp:revision>
  <dcterms:created xsi:type="dcterms:W3CDTF">2024-02-05T21:53:00Z</dcterms:created>
  <dcterms:modified xsi:type="dcterms:W3CDTF">2024-02-05T21:54:00Z</dcterms:modified>
</cp:coreProperties>
</file>