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88A0" w14:textId="77777777" w:rsidR="00A66BCB" w:rsidRDefault="00A66BCB">
      <w:r>
        <w:br w:type="page"/>
      </w:r>
    </w:p>
    <w:tbl>
      <w:tblPr>
        <w:tblStyle w:val="TableNormal"/>
        <w:tblpPr w:leftFromText="180" w:rightFromText="180" w:horzAnchor="margin" w:tblpXSpec="center" w:tblpY="-240"/>
        <w:tblW w:w="9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7375"/>
      </w:tblGrid>
      <w:tr w:rsidR="00A66BCB" w14:paraId="7DD414B3" w14:textId="77777777" w:rsidTr="007939A0">
        <w:trPr>
          <w:trHeight w:val="1682"/>
        </w:trPr>
        <w:tc>
          <w:tcPr>
            <w:tcW w:w="2143" w:type="dxa"/>
          </w:tcPr>
          <w:p w14:paraId="18965BA9" w14:textId="77777777" w:rsidR="00A66BCB" w:rsidRDefault="00A66BCB" w:rsidP="007939A0">
            <w:pPr>
              <w:pStyle w:val="TableParagraph"/>
              <w:spacing w:before="8"/>
              <w:rPr>
                <w:sz w:val="19"/>
              </w:rPr>
            </w:pPr>
          </w:p>
          <w:p w14:paraId="5B472DB2" w14:textId="77777777" w:rsidR="00A66BCB" w:rsidRDefault="00A66BCB" w:rsidP="007939A0">
            <w:pPr>
              <w:pStyle w:val="TableParagraph"/>
              <w:ind w:left="140"/>
              <w:rPr>
                <w:sz w:val="20"/>
              </w:rPr>
            </w:pPr>
            <w:r>
              <w:rPr>
                <w:noProof/>
                <w:sz w:val="20"/>
              </w:rPr>
              <w:drawing>
                <wp:inline distT="0" distB="0" distL="0" distR="0" wp14:anchorId="5EBB86DA" wp14:editId="5B314757">
                  <wp:extent cx="760456" cy="685800"/>
                  <wp:effectExtent l="0" t="0" r="0" b="0"/>
                  <wp:docPr id="17"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7" cstate="print"/>
                          <a:stretch>
                            <a:fillRect/>
                          </a:stretch>
                        </pic:blipFill>
                        <pic:spPr>
                          <a:xfrm>
                            <a:off x="0" y="0"/>
                            <a:ext cx="760456" cy="685800"/>
                          </a:xfrm>
                          <a:prstGeom prst="rect">
                            <a:avLst/>
                          </a:prstGeom>
                        </pic:spPr>
                      </pic:pic>
                    </a:graphicData>
                  </a:graphic>
                </wp:inline>
              </w:drawing>
            </w:r>
          </w:p>
        </w:tc>
        <w:tc>
          <w:tcPr>
            <w:tcW w:w="7375" w:type="dxa"/>
            <w:shd w:val="clear" w:color="auto" w:fill="D5E2BB"/>
          </w:tcPr>
          <w:p w14:paraId="54B0F48F" w14:textId="77777777" w:rsidR="00A66BCB" w:rsidRDefault="00A66BCB" w:rsidP="007939A0">
            <w:pPr>
              <w:pStyle w:val="TableParagraph"/>
              <w:spacing w:before="1"/>
              <w:rPr>
                <w:sz w:val="26"/>
              </w:rPr>
            </w:pPr>
          </w:p>
          <w:p w14:paraId="23A2E532" w14:textId="77777777" w:rsidR="00A66BCB" w:rsidRPr="0036062E" w:rsidRDefault="00A66BCB" w:rsidP="007939A0">
            <w:pPr>
              <w:pStyle w:val="TableParagraph"/>
              <w:ind w:left="764" w:right="612"/>
              <w:jc w:val="center"/>
              <w:rPr>
                <w:b/>
                <w:sz w:val="24"/>
                <w:lang w:val="el-GR"/>
              </w:rPr>
            </w:pPr>
            <w:r w:rsidRPr="0036062E">
              <w:rPr>
                <w:b/>
                <w:color w:val="365F91"/>
                <w:sz w:val="24"/>
                <w:lang w:val="el-GR"/>
              </w:rPr>
              <w:t>ΠΛΑΤΦΟΡΜΑ 21+: ΕΡΓΑΣΤΗΡΙΑ ΔΕΞΙΟΤΗΤΩΝ</w:t>
            </w:r>
          </w:p>
          <w:p w14:paraId="3B3F8170" w14:textId="77777777" w:rsidR="00A66BCB" w:rsidRPr="0036062E" w:rsidRDefault="00A66BCB" w:rsidP="007939A0">
            <w:pPr>
              <w:pStyle w:val="TableParagraph"/>
              <w:spacing w:before="146"/>
              <w:ind w:left="764" w:right="613"/>
              <w:jc w:val="center"/>
              <w:rPr>
                <w:b/>
                <w:sz w:val="24"/>
                <w:lang w:val="el-GR"/>
              </w:rPr>
            </w:pPr>
            <w:r w:rsidRPr="0036062E">
              <w:rPr>
                <w:b/>
                <w:color w:val="001F5F"/>
                <w:sz w:val="24"/>
                <w:lang w:val="el-GR"/>
              </w:rPr>
              <w:t>ΣΧΕΔΙΟ ΔΡΑΣΗΣ ΤΟΥ ΤΜΗΜΑΤΟΣ ΣΧΟΛΙΚΟΥ ΕΤΟΥΣ 2020-21</w:t>
            </w:r>
          </w:p>
          <w:p w14:paraId="0E556A1A" w14:textId="77777777" w:rsidR="00A66BCB" w:rsidRDefault="00A66BCB" w:rsidP="007939A0">
            <w:pPr>
              <w:pStyle w:val="TableParagraph"/>
              <w:spacing w:before="43"/>
              <w:ind w:left="110"/>
              <w:rPr>
                <w:b/>
              </w:rPr>
            </w:pPr>
            <w:proofErr w:type="spellStart"/>
            <w:r>
              <w:rPr>
                <w:b/>
              </w:rPr>
              <w:t>Σελ</w:t>
            </w:r>
            <w:proofErr w:type="spellEnd"/>
            <w:r>
              <w:rPr>
                <w:b/>
              </w:rPr>
              <w:t>. 1</w:t>
            </w:r>
          </w:p>
        </w:tc>
      </w:tr>
      <w:tr w:rsidR="00A66BCB" w14:paraId="2F230140" w14:textId="77777777" w:rsidTr="007939A0">
        <w:trPr>
          <w:trHeight w:val="695"/>
        </w:trPr>
        <w:tc>
          <w:tcPr>
            <w:tcW w:w="2143" w:type="dxa"/>
            <w:shd w:val="clear" w:color="auto" w:fill="D5E2BB"/>
          </w:tcPr>
          <w:p w14:paraId="4C2B0C24" w14:textId="77777777" w:rsidR="00A66BCB" w:rsidRDefault="00A66BCB" w:rsidP="007939A0">
            <w:pPr>
              <w:pStyle w:val="TableParagraph"/>
              <w:spacing w:before="191"/>
              <w:ind w:left="107"/>
              <w:rPr>
                <w:b/>
              </w:rPr>
            </w:pPr>
            <w:proofErr w:type="spellStart"/>
            <w:r>
              <w:rPr>
                <w:b/>
                <w:color w:val="001F5F"/>
              </w:rPr>
              <w:t>Σχολείο</w:t>
            </w:r>
            <w:proofErr w:type="spellEnd"/>
            <w:r>
              <w:rPr>
                <w:b/>
                <w:color w:val="001F5F"/>
              </w:rPr>
              <w:t>:</w:t>
            </w:r>
          </w:p>
        </w:tc>
        <w:tc>
          <w:tcPr>
            <w:tcW w:w="7375" w:type="dxa"/>
          </w:tcPr>
          <w:p w14:paraId="2A7D9752" w14:textId="77777777" w:rsidR="00A66BCB" w:rsidRPr="008E74F0" w:rsidRDefault="00A66BCB" w:rsidP="007939A0">
            <w:pPr>
              <w:pStyle w:val="TableParagraph"/>
              <w:rPr>
                <w:rFonts w:ascii="Times New Roman"/>
              </w:rPr>
            </w:pPr>
            <w:proofErr w:type="spellStart"/>
            <w:r>
              <w:rPr>
                <w:rFonts w:ascii="Times New Roman"/>
              </w:rPr>
              <w:t>Δημοτικό</w:t>
            </w:r>
            <w:proofErr w:type="spellEnd"/>
            <w:r>
              <w:rPr>
                <w:rFonts w:ascii="Times New Roman"/>
              </w:rPr>
              <w:t xml:space="preserve"> </w:t>
            </w:r>
            <w:proofErr w:type="spellStart"/>
            <w:r>
              <w:rPr>
                <w:rFonts w:ascii="Times New Roman"/>
              </w:rPr>
              <w:t>Σχολείο</w:t>
            </w:r>
            <w:proofErr w:type="spellEnd"/>
            <w:r>
              <w:rPr>
                <w:rFonts w:ascii="Times New Roman"/>
              </w:rPr>
              <w:t xml:space="preserve"> </w:t>
            </w:r>
            <w:proofErr w:type="spellStart"/>
            <w:r>
              <w:rPr>
                <w:rFonts w:ascii="Times New Roman"/>
              </w:rPr>
              <w:t>Νέων</w:t>
            </w:r>
            <w:proofErr w:type="spellEnd"/>
            <w:r>
              <w:rPr>
                <w:rFonts w:ascii="Times New Roman"/>
              </w:rPr>
              <w:t xml:space="preserve"> </w:t>
            </w:r>
            <w:proofErr w:type="spellStart"/>
            <w:r>
              <w:rPr>
                <w:rFonts w:ascii="Times New Roman"/>
              </w:rPr>
              <w:t>Ρόδων</w:t>
            </w:r>
            <w:proofErr w:type="spellEnd"/>
          </w:p>
        </w:tc>
      </w:tr>
      <w:tr w:rsidR="00A66BCB" w14:paraId="54F6690E" w14:textId="77777777" w:rsidTr="007939A0">
        <w:trPr>
          <w:trHeight w:val="695"/>
        </w:trPr>
        <w:tc>
          <w:tcPr>
            <w:tcW w:w="2143" w:type="dxa"/>
            <w:shd w:val="clear" w:color="auto" w:fill="D5E2BB"/>
          </w:tcPr>
          <w:p w14:paraId="6CF3D3A2" w14:textId="77777777" w:rsidR="00A66BCB" w:rsidRDefault="00A66BCB" w:rsidP="007939A0">
            <w:pPr>
              <w:pStyle w:val="TableParagraph"/>
              <w:spacing w:before="2"/>
              <w:rPr>
                <w:sz w:val="17"/>
              </w:rPr>
            </w:pPr>
          </w:p>
          <w:p w14:paraId="610AD075" w14:textId="77777777" w:rsidR="00A66BCB" w:rsidRDefault="00A66BCB" w:rsidP="007939A0">
            <w:pPr>
              <w:pStyle w:val="TableParagraph"/>
              <w:spacing w:before="1"/>
              <w:ind w:left="107"/>
              <w:rPr>
                <w:b/>
              </w:rPr>
            </w:pPr>
            <w:proofErr w:type="spellStart"/>
            <w:r>
              <w:rPr>
                <w:b/>
                <w:color w:val="001F5F"/>
              </w:rPr>
              <w:t>Τάξη</w:t>
            </w:r>
            <w:proofErr w:type="spellEnd"/>
            <w:r>
              <w:rPr>
                <w:b/>
                <w:color w:val="001F5F"/>
              </w:rPr>
              <w:t>:</w:t>
            </w:r>
          </w:p>
        </w:tc>
        <w:tc>
          <w:tcPr>
            <w:tcW w:w="7375" w:type="dxa"/>
          </w:tcPr>
          <w:p w14:paraId="76EBF3D7" w14:textId="77777777" w:rsidR="00A66BCB" w:rsidRDefault="00A66BCB" w:rsidP="007939A0">
            <w:pPr>
              <w:pStyle w:val="TableParagraph"/>
              <w:rPr>
                <w:rFonts w:ascii="Times New Roman"/>
              </w:rPr>
            </w:pPr>
            <w:r>
              <w:rPr>
                <w:rFonts w:ascii="Times New Roman"/>
                <w:lang w:val="el-GR"/>
              </w:rPr>
              <w:t>Α</w:t>
            </w:r>
            <w:r>
              <w:rPr>
                <w:rFonts w:ascii="Times New Roman"/>
              </w:rPr>
              <w:t>’</w:t>
            </w:r>
            <w:r>
              <w:rPr>
                <w:rFonts w:ascii="Times New Roman"/>
              </w:rPr>
              <w:t xml:space="preserve"> </w:t>
            </w:r>
            <w:proofErr w:type="spellStart"/>
            <w:r>
              <w:rPr>
                <w:rFonts w:ascii="Times New Roman"/>
              </w:rPr>
              <w:t>τάξη</w:t>
            </w:r>
            <w:proofErr w:type="spellEnd"/>
          </w:p>
        </w:tc>
      </w:tr>
      <w:tr w:rsidR="00A66BCB" w14:paraId="7A29CB01" w14:textId="77777777" w:rsidTr="007939A0">
        <w:trPr>
          <w:trHeight w:val="695"/>
        </w:trPr>
        <w:tc>
          <w:tcPr>
            <w:tcW w:w="2143" w:type="dxa"/>
            <w:shd w:val="clear" w:color="auto" w:fill="D5E2BB"/>
          </w:tcPr>
          <w:p w14:paraId="0C2911EF" w14:textId="77777777" w:rsidR="00A66BCB" w:rsidRDefault="00A66BCB" w:rsidP="007939A0">
            <w:pPr>
              <w:pStyle w:val="TableParagraph"/>
              <w:spacing w:before="2"/>
              <w:rPr>
                <w:sz w:val="17"/>
              </w:rPr>
            </w:pPr>
          </w:p>
          <w:p w14:paraId="1EA1BB1E" w14:textId="77777777" w:rsidR="00A66BCB" w:rsidRDefault="00A66BCB" w:rsidP="007939A0">
            <w:pPr>
              <w:pStyle w:val="TableParagraph"/>
              <w:spacing w:before="1"/>
              <w:ind w:left="107"/>
              <w:rPr>
                <w:b/>
              </w:rPr>
            </w:pPr>
            <w:proofErr w:type="spellStart"/>
            <w:r>
              <w:rPr>
                <w:b/>
                <w:color w:val="001F5F"/>
              </w:rPr>
              <w:t>Τμήμ</w:t>
            </w:r>
            <w:proofErr w:type="spellEnd"/>
            <w:r>
              <w:rPr>
                <w:b/>
                <w:color w:val="001F5F"/>
              </w:rPr>
              <w:t>α:</w:t>
            </w:r>
          </w:p>
        </w:tc>
        <w:tc>
          <w:tcPr>
            <w:tcW w:w="7375" w:type="dxa"/>
          </w:tcPr>
          <w:p w14:paraId="3D9437B4" w14:textId="77777777" w:rsidR="00A66BCB" w:rsidRDefault="00A66BCB" w:rsidP="007939A0">
            <w:pPr>
              <w:pStyle w:val="TableParagraph"/>
              <w:rPr>
                <w:rFonts w:ascii="Times New Roman"/>
              </w:rPr>
            </w:pPr>
            <w:r>
              <w:rPr>
                <w:rFonts w:ascii="Times New Roman"/>
              </w:rPr>
              <w:t>1</w:t>
            </w:r>
          </w:p>
        </w:tc>
      </w:tr>
      <w:tr w:rsidR="00A66BCB" w14:paraId="6C91A6E3" w14:textId="77777777" w:rsidTr="007939A0">
        <w:trPr>
          <w:trHeight w:val="693"/>
        </w:trPr>
        <w:tc>
          <w:tcPr>
            <w:tcW w:w="2143" w:type="dxa"/>
            <w:shd w:val="clear" w:color="auto" w:fill="D5E2BB"/>
          </w:tcPr>
          <w:p w14:paraId="305DE4AB" w14:textId="77777777" w:rsidR="00A66BCB" w:rsidRDefault="00A66BCB" w:rsidP="007939A0">
            <w:pPr>
              <w:pStyle w:val="TableParagraph"/>
              <w:spacing w:before="3"/>
              <w:rPr>
                <w:sz w:val="17"/>
              </w:rPr>
            </w:pPr>
          </w:p>
          <w:p w14:paraId="1D1A3EFA" w14:textId="77777777" w:rsidR="00A66BCB" w:rsidRDefault="00A66BCB" w:rsidP="007939A0">
            <w:pPr>
              <w:pStyle w:val="TableParagraph"/>
              <w:ind w:left="107"/>
              <w:rPr>
                <w:b/>
              </w:rPr>
            </w:pPr>
            <w:proofErr w:type="spellStart"/>
            <w:r>
              <w:rPr>
                <w:b/>
                <w:color w:val="001F5F"/>
              </w:rPr>
              <w:t>Αριθμός</w:t>
            </w:r>
            <w:proofErr w:type="spellEnd"/>
            <w:r>
              <w:rPr>
                <w:b/>
                <w:color w:val="001F5F"/>
              </w:rPr>
              <w:t xml:space="preserve"> μα</w:t>
            </w:r>
            <w:proofErr w:type="spellStart"/>
            <w:r>
              <w:rPr>
                <w:b/>
                <w:color w:val="001F5F"/>
              </w:rPr>
              <w:t>θητών</w:t>
            </w:r>
            <w:proofErr w:type="spellEnd"/>
            <w:r>
              <w:rPr>
                <w:b/>
                <w:color w:val="001F5F"/>
              </w:rPr>
              <w:t>:</w:t>
            </w:r>
          </w:p>
        </w:tc>
        <w:tc>
          <w:tcPr>
            <w:tcW w:w="7375" w:type="dxa"/>
          </w:tcPr>
          <w:p w14:paraId="12EEC1E8" w14:textId="77777777" w:rsidR="00A66BCB" w:rsidRPr="0036062E" w:rsidRDefault="00A66BCB" w:rsidP="007939A0">
            <w:pPr>
              <w:pStyle w:val="TableParagraph"/>
              <w:rPr>
                <w:rFonts w:ascii="Times New Roman"/>
                <w:lang w:val="el-GR"/>
              </w:rPr>
            </w:pPr>
            <w:r>
              <w:rPr>
                <w:rFonts w:ascii="Times New Roman"/>
                <w:lang w:val="el-GR"/>
              </w:rPr>
              <w:t>7</w:t>
            </w:r>
          </w:p>
        </w:tc>
      </w:tr>
      <w:tr w:rsidR="00A66BCB" w14:paraId="43546661" w14:textId="77777777" w:rsidTr="007939A0">
        <w:trPr>
          <w:trHeight w:val="1518"/>
        </w:trPr>
        <w:tc>
          <w:tcPr>
            <w:tcW w:w="2143" w:type="dxa"/>
            <w:shd w:val="clear" w:color="auto" w:fill="D5E2BB"/>
          </w:tcPr>
          <w:p w14:paraId="2ABC48DA" w14:textId="77777777" w:rsidR="00A66BCB" w:rsidRPr="0036062E" w:rsidRDefault="00A66BCB" w:rsidP="007939A0">
            <w:pPr>
              <w:pStyle w:val="TableParagraph"/>
              <w:rPr>
                <w:sz w:val="29"/>
                <w:lang w:val="el-GR"/>
              </w:rPr>
            </w:pPr>
          </w:p>
          <w:p w14:paraId="1443ACBD" w14:textId="77777777" w:rsidR="00A66BCB" w:rsidRPr="0036062E" w:rsidRDefault="00A66BCB" w:rsidP="007939A0">
            <w:pPr>
              <w:pStyle w:val="TableParagraph"/>
              <w:ind w:left="107" w:right="226"/>
              <w:jc w:val="both"/>
              <w:rPr>
                <w:b/>
                <w:lang w:val="el-GR"/>
              </w:rPr>
            </w:pPr>
            <w:r w:rsidRPr="0036062E">
              <w:rPr>
                <w:b/>
                <w:color w:val="001F5F"/>
                <w:lang w:val="el-GR"/>
              </w:rPr>
              <w:t>Συνολικός αριθμός εκπαιδευτικών που συνεργάζονται:</w:t>
            </w:r>
          </w:p>
        </w:tc>
        <w:tc>
          <w:tcPr>
            <w:tcW w:w="7375" w:type="dxa"/>
          </w:tcPr>
          <w:p w14:paraId="03468476" w14:textId="77777777" w:rsidR="00A66BCB" w:rsidRPr="0036062E" w:rsidRDefault="00A66BCB" w:rsidP="007939A0">
            <w:pPr>
              <w:pStyle w:val="TableParagraph"/>
              <w:rPr>
                <w:rFonts w:ascii="Times New Roman"/>
                <w:lang w:val="el-GR"/>
              </w:rPr>
            </w:pPr>
            <w:r>
              <w:rPr>
                <w:rFonts w:ascii="Times New Roman"/>
                <w:lang w:val="el-GR"/>
              </w:rPr>
              <w:t>1</w:t>
            </w:r>
          </w:p>
        </w:tc>
      </w:tr>
      <w:tr w:rsidR="00A66BCB" w14:paraId="1729DE2D" w14:textId="77777777" w:rsidTr="007939A0">
        <w:trPr>
          <w:trHeight w:val="1922"/>
        </w:trPr>
        <w:tc>
          <w:tcPr>
            <w:tcW w:w="2143" w:type="dxa"/>
            <w:shd w:val="clear" w:color="auto" w:fill="D5E2BB"/>
          </w:tcPr>
          <w:p w14:paraId="17E863F8" w14:textId="77777777" w:rsidR="00A66BCB" w:rsidRPr="0036062E" w:rsidRDefault="00A66BCB" w:rsidP="007939A0">
            <w:pPr>
              <w:pStyle w:val="TableParagraph"/>
              <w:rPr>
                <w:lang w:val="el-GR"/>
              </w:rPr>
            </w:pPr>
          </w:p>
          <w:p w14:paraId="494FEB92" w14:textId="77777777" w:rsidR="00A66BCB" w:rsidRPr="0036062E" w:rsidRDefault="00A66BCB" w:rsidP="007939A0">
            <w:pPr>
              <w:pStyle w:val="TableParagraph"/>
              <w:spacing w:before="153"/>
              <w:ind w:left="107"/>
              <w:rPr>
                <w:b/>
                <w:lang w:val="el-GR"/>
              </w:rPr>
            </w:pPr>
            <w:r w:rsidRPr="0036062E">
              <w:rPr>
                <w:b/>
                <w:color w:val="001F5F"/>
                <w:lang w:val="el-GR"/>
              </w:rPr>
              <w:t>Στοιχεία</w:t>
            </w:r>
          </w:p>
          <w:p w14:paraId="1A0D2F03" w14:textId="77777777" w:rsidR="00A66BCB" w:rsidRPr="0036062E" w:rsidRDefault="00A66BCB" w:rsidP="007939A0">
            <w:pPr>
              <w:pStyle w:val="TableParagraph"/>
              <w:ind w:left="107" w:right="624"/>
              <w:rPr>
                <w:b/>
                <w:lang w:val="el-GR"/>
              </w:rPr>
            </w:pPr>
            <w:r w:rsidRPr="0036062E">
              <w:rPr>
                <w:b/>
                <w:color w:val="001F5F"/>
                <w:lang w:val="el-GR"/>
              </w:rPr>
              <w:t>εκπαιδευτικών (</w:t>
            </w:r>
            <w:proofErr w:type="spellStart"/>
            <w:r w:rsidRPr="0036062E">
              <w:rPr>
                <w:b/>
                <w:color w:val="001F5F"/>
                <w:lang w:val="el-GR"/>
              </w:rPr>
              <w:t>Ονομ</w:t>
            </w:r>
            <w:proofErr w:type="spellEnd"/>
            <w:r w:rsidRPr="0036062E">
              <w:rPr>
                <w:b/>
                <w:color w:val="001F5F"/>
                <w:lang w:val="el-GR"/>
              </w:rPr>
              <w:t>/</w:t>
            </w:r>
            <w:proofErr w:type="spellStart"/>
            <w:r w:rsidRPr="0036062E">
              <w:rPr>
                <w:b/>
                <w:color w:val="001F5F"/>
                <w:lang w:val="el-GR"/>
              </w:rPr>
              <w:t>νυμο</w:t>
            </w:r>
            <w:proofErr w:type="spellEnd"/>
            <w:r w:rsidRPr="0036062E">
              <w:rPr>
                <w:b/>
                <w:color w:val="001F5F"/>
                <w:lang w:val="el-GR"/>
              </w:rPr>
              <w:t>,</w:t>
            </w:r>
          </w:p>
          <w:p w14:paraId="06D139F2" w14:textId="77777777" w:rsidR="00A66BCB" w:rsidRPr="0036062E" w:rsidRDefault="00A66BCB" w:rsidP="007939A0">
            <w:pPr>
              <w:pStyle w:val="TableParagraph"/>
              <w:ind w:left="107"/>
              <w:rPr>
                <w:b/>
                <w:lang w:val="el-GR"/>
              </w:rPr>
            </w:pPr>
            <w:r w:rsidRPr="0036062E">
              <w:rPr>
                <w:b/>
                <w:color w:val="001F5F"/>
                <w:lang w:val="el-GR"/>
              </w:rPr>
              <w:t>Ειδικότητα):</w:t>
            </w:r>
          </w:p>
        </w:tc>
        <w:tc>
          <w:tcPr>
            <w:tcW w:w="7375" w:type="dxa"/>
          </w:tcPr>
          <w:p w14:paraId="23A8A0B4" w14:textId="77777777" w:rsidR="00A66BCB" w:rsidRPr="0036062E" w:rsidRDefault="00A66BCB" w:rsidP="007939A0">
            <w:pPr>
              <w:pStyle w:val="TableParagraph"/>
              <w:rPr>
                <w:rFonts w:ascii="Times New Roman"/>
                <w:lang w:val="el-GR"/>
              </w:rPr>
            </w:pPr>
            <w:r>
              <w:rPr>
                <w:rFonts w:ascii="Times New Roman"/>
                <w:lang w:val="el-GR"/>
              </w:rPr>
              <w:t>Δέσποινα</w:t>
            </w:r>
            <w:r>
              <w:rPr>
                <w:rFonts w:ascii="Times New Roman"/>
                <w:lang w:val="el-GR"/>
              </w:rPr>
              <w:t xml:space="preserve"> </w:t>
            </w:r>
            <w:proofErr w:type="spellStart"/>
            <w:r>
              <w:rPr>
                <w:rFonts w:ascii="Times New Roman"/>
                <w:lang w:val="el-GR"/>
              </w:rPr>
              <w:t>Μπουγαϊδου</w:t>
            </w:r>
            <w:proofErr w:type="spellEnd"/>
          </w:p>
        </w:tc>
      </w:tr>
      <w:tr w:rsidR="00A66BCB" w14:paraId="2EE20AC7" w14:textId="77777777" w:rsidTr="007939A0">
        <w:trPr>
          <w:trHeight w:val="1098"/>
        </w:trPr>
        <w:tc>
          <w:tcPr>
            <w:tcW w:w="9518" w:type="dxa"/>
            <w:gridSpan w:val="2"/>
            <w:shd w:val="clear" w:color="auto" w:fill="D5E2BB"/>
          </w:tcPr>
          <w:p w14:paraId="3C3D3472" w14:textId="77777777" w:rsidR="00A66BCB" w:rsidRPr="0036062E" w:rsidRDefault="00A66BCB" w:rsidP="007939A0">
            <w:pPr>
              <w:pStyle w:val="TableParagraph"/>
              <w:spacing w:before="8"/>
              <w:rPr>
                <w:lang w:val="el-GR"/>
              </w:rPr>
            </w:pPr>
          </w:p>
          <w:p w14:paraId="1311D9ED" w14:textId="77777777" w:rsidR="00A66BCB" w:rsidRPr="0036062E" w:rsidRDefault="00A66BCB" w:rsidP="007939A0">
            <w:pPr>
              <w:pStyle w:val="TableParagraph"/>
              <w:spacing w:before="1"/>
              <w:ind w:left="2765" w:right="2156" w:hanging="582"/>
              <w:rPr>
                <w:b/>
                <w:lang w:val="el-GR"/>
              </w:rPr>
            </w:pPr>
            <w:r w:rsidRPr="0036062E">
              <w:rPr>
                <w:b/>
                <w:color w:val="001F5F"/>
                <w:lang w:val="el-GR"/>
              </w:rPr>
              <w:t>Βασικός προσανατολισμός του ετήσιου Σχεδίου Δράσης (ανάγκες μαθητών/τριών, όραμα σχολείου)</w:t>
            </w:r>
          </w:p>
        </w:tc>
      </w:tr>
      <w:tr w:rsidR="00A66BCB" w14:paraId="4C6BCD9B" w14:textId="77777777" w:rsidTr="007939A0">
        <w:trPr>
          <w:trHeight w:val="3261"/>
        </w:trPr>
        <w:tc>
          <w:tcPr>
            <w:tcW w:w="9518" w:type="dxa"/>
            <w:gridSpan w:val="2"/>
          </w:tcPr>
          <w:p w14:paraId="30C4382E" w14:textId="77777777" w:rsidR="00A66BCB" w:rsidRDefault="00A66BCB" w:rsidP="007939A0">
            <w:pPr>
              <w:pStyle w:val="TableParagraph"/>
              <w:rPr>
                <w:rFonts w:ascii="Times New Roman"/>
                <w:lang w:val="el-GR"/>
              </w:rPr>
            </w:pPr>
            <w:r>
              <w:rPr>
                <w:rFonts w:ascii="Times New Roman"/>
                <w:lang w:val="el-GR"/>
              </w:rPr>
              <w:t>Μέσα</w:t>
            </w:r>
            <w:r>
              <w:rPr>
                <w:rFonts w:ascii="Times New Roman"/>
                <w:lang w:val="el-GR"/>
              </w:rPr>
              <w:t xml:space="preserve"> </w:t>
            </w:r>
            <w:r>
              <w:rPr>
                <w:rFonts w:ascii="Times New Roman"/>
                <w:lang w:val="el-GR"/>
              </w:rPr>
              <w:t>από</w:t>
            </w:r>
            <w:r>
              <w:rPr>
                <w:rFonts w:ascii="Times New Roman"/>
                <w:lang w:val="el-GR"/>
              </w:rPr>
              <w:t xml:space="preserve"> </w:t>
            </w:r>
            <w:r>
              <w:rPr>
                <w:rFonts w:ascii="Times New Roman"/>
                <w:lang w:val="el-GR"/>
              </w:rPr>
              <w:t>το</w:t>
            </w:r>
            <w:r>
              <w:rPr>
                <w:rFonts w:ascii="Times New Roman"/>
                <w:lang w:val="el-GR"/>
              </w:rPr>
              <w:t xml:space="preserve"> </w:t>
            </w:r>
            <w:r>
              <w:rPr>
                <w:rFonts w:ascii="Times New Roman"/>
                <w:lang w:val="el-GR"/>
              </w:rPr>
              <w:t>σχέδιο</w:t>
            </w:r>
            <w:r>
              <w:rPr>
                <w:rFonts w:ascii="Times New Roman"/>
                <w:lang w:val="el-GR"/>
              </w:rPr>
              <w:t xml:space="preserve"> </w:t>
            </w:r>
            <w:r>
              <w:rPr>
                <w:rFonts w:ascii="Times New Roman"/>
                <w:lang w:val="el-GR"/>
              </w:rPr>
              <w:t>δράσης</w:t>
            </w:r>
            <w:r>
              <w:rPr>
                <w:rFonts w:ascii="Times New Roman"/>
                <w:lang w:val="el-GR"/>
              </w:rPr>
              <w:t xml:space="preserve"> </w:t>
            </w:r>
            <w:r>
              <w:rPr>
                <w:rFonts w:ascii="Times New Roman"/>
                <w:lang w:val="el-GR"/>
              </w:rPr>
              <w:t>«τέσσερις</w:t>
            </w:r>
            <w:r>
              <w:rPr>
                <w:rFonts w:ascii="Times New Roman"/>
                <w:lang w:val="el-GR"/>
              </w:rPr>
              <w:t xml:space="preserve"> </w:t>
            </w:r>
            <w:r>
              <w:rPr>
                <w:rFonts w:ascii="Times New Roman"/>
                <w:lang w:val="el-GR"/>
              </w:rPr>
              <w:t>κύκλοι</w:t>
            </w:r>
            <w:r>
              <w:rPr>
                <w:rFonts w:ascii="Times New Roman"/>
                <w:lang w:val="el-GR"/>
              </w:rPr>
              <w:t xml:space="preserve"> </w:t>
            </w:r>
            <w:r>
              <w:rPr>
                <w:rFonts w:ascii="Times New Roman"/>
                <w:lang w:val="el-GR"/>
              </w:rPr>
              <w:t>μας</w:t>
            </w:r>
            <w:r>
              <w:rPr>
                <w:rFonts w:ascii="Times New Roman"/>
                <w:lang w:val="el-GR"/>
              </w:rPr>
              <w:t xml:space="preserve"> </w:t>
            </w:r>
            <w:r>
              <w:rPr>
                <w:rFonts w:ascii="Times New Roman"/>
                <w:lang w:val="el-GR"/>
              </w:rPr>
              <w:t>μαθαίνουν</w:t>
            </w:r>
            <w:r>
              <w:rPr>
                <w:rFonts w:ascii="Times New Roman"/>
                <w:lang w:val="el-GR"/>
              </w:rPr>
              <w:t xml:space="preserve"> </w:t>
            </w:r>
            <w:r>
              <w:rPr>
                <w:rFonts w:ascii="Times New Roman"/>
                <w:lang w:val="el-GR"/>
              </w:rPr>
              <w:t>τη</w:t>
            </w:r>
            <w:r>
              <w:rPr>
                <w:rFonts w:ascii="Times New Roman"/>
                <w:lang w:val="el-GR"/>
              </w:rPr>
              <w:t xml:space="preserve"> </w:t>
            </w:r>
            <w:r>
              <w:rPr>
                <w:rFonts w:ascii="Times New Roman"/>
                <w:lang w:val="el-GR"/>
              </w:rPr>
              <w:t>ζωή»</w:t>
            </w:r>
            <w:r>
              <w:rPr>
                <w:rFonts w:ascii="Times New Roman"/>
                <w:lang w:val="el-GR"/>
              </w:rPr>
              <w:t xml:space="preserve"> </w:t>
            </w:r>
            <w:r>
              <w:rPr>
                <w:rFonts w:ascii="Times New Roman"/>
                <w:lang w:val="el-GR"/>
              </w:rPr>
              <w:t>φιλοδοξούμε</w:t>
            </w:r>
            <w:r>
              <w:rPr>
                <w:rFonts w:ascii="Times New Roman"/>
                <w:lang w:val="el-GR"/>
              </w:rPr>
              <w:t xml:space="preserve"> </w:t>
            </w:r>
            <w:r>
              <w:rPr>
                <w:rFonts w:ascii="Times New Roman"/>
                <w:lang w:val="el-GR"/>
              </w:rPr>
              <w:t>τα</w:t>
            </w:r>
            <w:r>
              <w:rPr>
                <w:rFonts w:ascii="Times New Roman"/>
                <w:lang w:val="el-GR"/>
              </w:rPr>
              <w:t xml:space="preserve"> </w:t>
            </w:r>
            <w:r>
              <w:rPr>
                <w:rFonts w:ascii="Times New Roman"/>
                <w:lang w:val="el-GR"/>
              </w:rPr>
              <w:t>παιδιά</w:t>
            </w:r>
            <w:r>
              <w:rPr>
                <w:rFonts w:ascii="Times New Roman"/>
                <w:lang w:val="el-GR"/>
              </w:rPr>
              <w:t xml:space="preserve"> </w:t>
            </w:r>
            <w:r>
              <w:rPr>
                <w:rFonts w:ascii="Times New Roman"/>
                <w:lang w:val="el-GR"/>
              </w:rPr>
              <w:t>να</w:t>
            </w:r>
            <w:r>
              <w:rPr>
                <w:rFonts w:ascii="Times New Roman"/>
                <w:lang w:val="el-GR"/>
              </w:rPr>
              <w:t xml:space="preserve"> </w:t>
            </w:r>
            <w:r>
              <w:rPr>
                <w:rFonts w:ascii="Times New Roman"/>
                <w:lang w:val="el-GR"/>
              </w:rPr>
              <w:t>μάθουν</w:t>
            </w:r>
            <w:r>
              <w:rPr>
                <w:rFonts w:ascii="Times New Roman"/>
                <w:lang w:val="el-GR"/>
              </w:rPr>
              <w:t xml:space="preserve"> </w:t>
            </w:r>
            <w:r>
              <w:rPr>
                <w:rFonts w:ascii="Times New Roman"/>
                <w:lang w:val="el-GR"/>
              </w:rPr>
              <w:t>με</w:t>
            </w:r>
            <w:r>
              <w:rPr>
                <w:rFonts w:ascii="Times New Roman"/>
                <w:lang w:val="el-GR"/>
              </w:rPr>
              <w:t xml:space="preserve"> </w:t>
            </w:r>
            <w:r>
              <w:rPr>
                <w:rFonts w:ascii="Times New Roman"/>
                <w:lang w:val="el-GR"/>
              </w:rPr>
              <w:t>βιωματικό</w:t>
            </w:r>
            <w:r>
              <w:rPr>
                <w:rFonts w:ascii="Times New Roman"/>
                <w:lang w:val="el-GR"/>
              </w:rPr>
              <w:t xml:space="preserve"> </w:t>
            </w:r>
            <w:r>
              <w:rPr>
                <w:rFonts w:ascii="Times New Roman"/>
                <w:lang w:val="el-GR"/>
              </w:rPr>
              <w:t>τρόπο</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ιστορία</w:t>
            </w:r>
            <w:r>
              <w:rPr>
                <w:rFonts w:ascii="Times New Roman"/>
                <w:lang w:val="el-GR"/>
              </w:rPr>
              <w:t xml:space="preserve"> </w:t>
            </w:r>
            <w:r>
              <w:rPr>
                <w:rFonts w:ascii="Times New Roman"/>
                <w:lang w:val="el-GR"/>
              </w:rPr>
              <w:t>του</w:t>
            </w:r>
            <w:r>
              <w:rPr>
                <w:rFonts w:ascii="Times New Roman"/>
                <w:lang w:val="el-GR"/>
              </w:rPr>
              <w:t xml:space="preserve"> </w:t>
            </w:r>
            <w:r>
              <w:rPr>
                <w:rFonts w:ascii="Times New Roman"/>
                <w:lang w:val="el-GR"/>
              </w:rPr>
              <w:t>τόπο</w:t>
            </w:r>
            <w:r>
              <w:rPr>
                <w:rFonts w:ascii="Times New Roman"/>
                <w:lang w:val="el-GR"/>
              </w:rPr>
              <w:t xml:space="preserve">, </w:t>
            </w:r>
            <w:r>
              <w:rPr>
                <w:rFonts w:ascii="Times New Roman"/>
                <w:lang w:val="el-GR"/>
              </w:rPr>
              <w:t>το</w:t>
            </w:r>
            <w:r>
              <w:rPr>
                <w:rFonts w:ascii="Times New Roman"/>
                <w:lang w:val="el-GR"/>
              </w:rPr>
              <w:t xml:space="preserve"> </w:t>
            </w:r>
            <w:r>
              <w:rPr>
                <w:rFonts w:ascii="Times New Roman"/>
                <w:lang w:val="el-GR"/>
              </w:rPr>
              <w:t>σώμα</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πολιτιστική</w:t>
            </w:r>
            <w:r>
              <w:rPr>
                <w:rFonts w:ascii="Times New Roman"/>
                <w:lang w:val="el-GR"/>
              </w:rPr>
              <w:t xml:space="preserve"> </w:t>
            </w:r>
            <w:r>
              <w:rPr>
                <w:rFonts w:ascii="Times New Roman"/>
                <w:lang w:val="el-GR"/>
              </w:rPr>
              <w:t>κληρονομιά</w:t>
            </w:r>
            <w:r>
              <w:rPr>
                <w:rFonts w:ascii="Times New Roman"/>
                <w:lang w:val="el-GR"/>
              </w:rPr>
              <w:t xml:space="preserve"> </w:t>
            </w:r>
            <w:r>
              <w:rPr>
                <w:rFonts w:ascii="Times New Roman"/>
                <w:lang w:val="el-GR"/>
              </w:rPr>
              <w:t>του</w:t>
            </w:r>
            <w:r>
              <w:rPr>
                <w:rFonts w:ascii="Times New Roman"/>
                <w:lang w:val="el-GR"/>
              </w:rPr>
              <w:t xml:space="preserve"> </w:t>
            </w:r>
            <w:r>
              <w:rPr>
                <w:rFonts w:ascii="Times New Roman"/>
                <w:lang w:val="el-GR"/>
              </w:rPr>
              <w:t>αλλά</w:t>
            </w:r>
            <w:r>
              <w:rPr>
                <w:rFonts w:ascii="Times New Roman"/>
                <w:lang w:val="el-GR"/>
              </w:rPr>
              <w:t xml:space="preserve"> </w:t>
            </w:r>
            <w:r>
              <w:rPr>
                <w:rFonts w:ascii="Times New Roman"/>
                <w:lang w:val="el-GR"/>
              </w:rPr>
              <w:t>και</w:t>
            </w:r>
            <w:r>
              <w:rPr>
                <w:rFonts w:ascii="Times New Roman"/>
                <w:lang w:val="el-GR"/>
              </w:rPr>
              <w:t xml:space="preserve"> </w:t>
            </w:r>
            <w:r>
              <w:rPr>
                <w:rFonts w:ascii="Times New Roman"/>
                <w:lang w:val="el-GR"/>
              </w:rPr>
              <w:t>εντρυφήσουν</w:t>
            </w:r>
            <w:r>
              <w:rPr>
                <w:rFonts w:ascii="Times New Roman"/>
                <w:lang w:val="el-GR"/>
              </w:rPr>
              <w:t xml:space="preserve"> </w:t>
            </w:r>
            <w:r>
              <w:rPr>
                <w:rFonts w:ascii="Times New Roman"/>
                <w:lang w:val="el-GR"/>
              </w:rPr>
              <w:t>σε</w:t>
            </w:r>
            <w:r>
              <w:rPr>
                <w:rFonts w:ascii="Times New Roman"/>
                <w:lang w:val="el-GR"/>
              </w:rPr>
              <w:t xml:space="preserve"> </w:t>
            </w:r>
            <w:r>
              <w:rPr>
                <w:rFonts w:ascii="Times New Roman"/>
                <w:lang w:val="el-GR"/>
              </w:rPr>
              <w:t>επιχειρηματικές</w:t>
            </w:r>
            <w:r>
              <w:rPr>
                <w:rFonts w:ascii="Times New Roman"/>
                <w:lang w:val="el-GR"/>
              </w:rPr>
              <w:t xml:space="preserve"> </w:t>
            </w:r>
            <w:r>
              <w:rPr>
                <w:rFonts w:ascii="Times New Roman"/>
                <w:lang w:val="el-GR"/>
              </w:rPr>
              <w:t>δράσεις</w:t>
            </w:r>
            <w:r>
              <w:rPr>
                <w:rFonts w:ascii="Times New Roman"/>
                <w:lang w:val="el-GR"/>
              </w:rPr>
              <w:t xml:space="preserve"> </w:t>
            </w:r>
            <w:r>
              <w:rPr>
                <w:rFonts w:ascii="Times New Roman"/>
                <w:lang w:val="el-GR"/>
              </w:rPr>
              <w:t>που</w:t>
            </w:r>
            <w:r>
              <w:rPr>
                <w:rFonts w:ascii="Times New Roman"/>
                <w:lang w:val="el-GR"/>
              </w:rPr>
              <w:t xml:space="preserve"> </w:t>
            </w:r>
            <w:r>
              <w:rPr>
                <w:rFonts w:ascii="Times New Roman"/>
                <w:lang w:val="el-GR"/>
              </w:rPr>
              <w:t>θα</w:t>
            </w:r>
            <w:r>
              <w:rPr>
                <w:rFonts w:ascii="Times New Roman"/>
                <w:lang w:val="el-GR"/>
              </w:rPr>
              <w:t xml:space="preserve"> </w:t>
            </w:r>
            <w:r>
              <w:rPr>
                <w:rFonts w:ascii="Times New Roman"/>
                <w:lang w:val="el-GR"/>
              </w:rPr>
              <w:t>τα</w:t>
            </w:r>
            <w:r>
              <w:rPr>
                <w:rFonts w:ascii="Times New Roman"/>
                <w:lang w:val="el-GR"/>
              </w:rPr>
              <w:t xml:space="preserve"> </w:t>
            </w:r>
            <w:r>
              <w:rPr>
                <w:rFonts w:ascii="Times New Roman"/>
                <w:lang w:val="el-GR"/>
              </w:rPr>
              <w:t>βοηθήσουν</w:t>
            </w:r>
            <w:r>
              <w:rPr>
                <w:rFonts w:ascii="Times New Roman"/>
                <w:lang w:val="el-GR"/>
              </w:rPr>
              <w:t xml:space="preserve"> </w:t>
            </w:r>
            <w:r>
              <w:rPr>
                <w:rFonts w:ascii="Times New Roman"/>
                <w:lang w:val="el-GR"/>
              </w:rPr>
              <w:t>να</w:t>
            </w:r>
            <w:r>
              <w:rPr>
                <w:rFonts w:ascii="Times New Roman"/>
                <w:lang w:val="el-GR"/>
              </w:rPr>
              <w:t xml:space="preserve"> </w:t>
            </w:r>
            <w:r>
              <w:rPr>
                <w:rFonts w:ascii="Times New Roman"/>
                <w:lang w:val="el-GR"/>
              </w:rPr>
              <w:t>αποκτήσουν</w:t>
            </w:r>
            <w:r>
              <w:rPr>
                <w:rFonts w:ascii="Times New Roman"/>
                <w:lang w:val="el-GR"/>
              </w:rPr>
              <w:t xml:space="preserve"> </w:t>
            </w:r>
            <w:r>
              <w:rPr>
                <w:rFonts w:ascii="Times New Roman"/>
                <w:lang w:val="el-GR"/>
              </w:rPr>
              <w:t>απαραίτητες</w:t>
            </w:r>
            <w:r>
              <w:rPr>
                <w:rFonts w:ascii="Times New Roman"/>
                <w:lang w:val="el-GR"/>
              </w:rPr>
              <w:t xml:space="preserve"> </w:t>
            </w:r>
            <w:r>
              <w:rPr>
                <w:rFonts w:ascii="Times New Roman"/>
                <w:lang w:val="el-GR"/>
              </w:rPr>
              <w:t>δεξιότητες</w:t>
            </w:r>
            <w:r>
              <w:rPr>
                <w:rFonts w:ascii="Times New Roman"/>
                <w:lang w:val="el-GR"/>
              </w:rPr>
              <w:t xml:space="preserve"> </w:t>
            </w:r>
            <w:r>
              <w:rPr>
                <w:rFonts w:ascii="Times New Roman"/>
                <w:lang w:val="el-GR"/>
              </w:rPr>
              <w:t>για</w:t>
            </w:r>
            <w:r>
              <w:rPr>
                <w:rFonts w:ascii="Times New Roman"/>
                <w:lang w:val="el-GR"/>
              </w:rPr>
              <w:t xml:space="preserve"> </w:t>
            </w:r>
            <w:r>
              <w:rPr>
                <w:rFonts w:ascii="Times New Roman"/>
                <w:lang w:val="el-GR"/>
              </w:rPr>
              <w:t>την</w:t>
            </w:r>
            <w:r>
              <w:rPr>
                <w:rFonts w:ascii="Times New Roman"/>
                <w:lang w:val="el-GR"/>
              </w:rPr>
              <w:t xml:space="preserve"> </w:t>
            </w:r>
            <w:r>
              <w:rPr>
                <w:rFonts w:ascii="Times New Roman"/>
                <w:lang w:val="el-GR"/>
              </w:rPr>
              <w:t>πορεία</w:t>
            </w:r>
            <w:r>
              <w:rPr>
                <w:rFonts w:ascii="Times New Roman"/>
                <w:lang w:val="el-GR"/>
              </w:rPr>
              <w:t xml:space="preserve"> </w:t>
            </w:r>
            <w:r>
              <w:rPr>
                <w:rFonts w:ascii="Times New Roman"/>
                <w:lang w:val="el-GR"/>
              </w:rPr>
              <w:t>τους</w:t>
            </w:r>
            <w:r>
              <w:rPr>
                <w:rFonts w:ascii="Times New Roman"/>
                <w:lang w:val="el-GR"/>
              </w:rPr>
              <w:t xml:space="preserve"> </w:t>
            </w:r>
            <w:r>
              <w:rPr>
                <w:rFonts w:ascii="Times New Roman"/>
                <w:lang w:val="el-GR"/>
              </w:rPr>
              <w:t>στην</w:t>
            </w:r>
            <w:r>
              <w:rPr>
                <w:rFonts w:ascii="Times New Roman"/>
                <w:lang w:val="el-GR"/>
              </w:rPr>
              <w:t xml:space="preserve"> </w:t>
            </w:r>
            <w:r>
              <w:rPr>
                <w:rFonts w:ascii="Times New Roman"/>
                <w:lang w:val="el-GR"/>
              </w:rPr>
              <w:t>ζωή</w:t>
            </w:r>
            <w:r>
              <w:rPr>
                <w:rFonts w:ascii="Times New Roman"/>
                <w:lang w:val="el-GR"/>
              </w:rPr>
              <w:t>.</w:t>
            </w:r>
          </w:p>
          <w:p w14:paraId="72AC05EA" w14:textId="77777777" w:rsidR="00A66BCB" w:rsidRPr="0036062E" w:rsidRDefault="00A66BCB" w:rsidP="007939A0">
            <w:pPr>
              <w:pStyle w:val="TableParagraph"/>
              <w:rPr>
                <w:rFonts w:ascii="Times New Roman"/>
                <w:lang w:val="el-GR"/>
              </w:rPr>
            </w:pPr>
          </w:p>
        </w:tc>
      </w:tr>
    </w:tbl>
    <w:p w14:paraId="65880064" w14:textId="77777777" w:rsidR="00A66BCB" w:rsidRDefault="00A66BCB">
      <w:r>
        <w:br w:type="page"/>
      </w:r>
    </w:p>
    <w:tbl>
      <w:tblPr>
        <w:tblStyle w:val="TableNormal"/>
        <w:tblW w:w="8391" w:type="dxa"/>
        <w:tblInd w:w="109"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863"/>
        <w:gridCol w:w="5528"/>
      </w:tblGrid>
      <w:tr w:rsidR="00051A69" w14:paraId="2CDECEEB" w14:textId="77777777" w:rsidTr="00A66BCB">
        <w:trPr>
          <w:trHeight w:val="1401"/>
        </w:trPr>
        <w:tc>
          <w:tcPr>
            <w:tcW w:w="2863" w:type="dxa"/>
            <w:shd w:val="clear" w:color="auto" w:fill="F73829"/>
          </w:tcPr>
          <w:p w14:paraId="0543E4A5" w14:textId="18A74ED5" w:rsidR="00A66BCB" w:rsidRDefault="00A66BCB" w:rsidP="00680178">
            <w:pPr>
              <w:pStyle w:val="TableParagraph"/>
              <w:spacing w:before="1"/>
              <w:rPr>
                <w:rFonts w:ascii="Arial"/>
                <w:b/>
                <w:sz w:val="19"/>
              </w:rPr>
            </w:pPr>
          </w:p>
          <w:p w14:paraId="0D2A57AD" w14:textId="77777777" w:rsidR="00051A69" w:rsidRDefault="00051A69" w:rsidP="00680178">
            <w:pPr>
              <w:pStyle w:val="TableParagraph"/>
              <w:ind w:left="868"/>
              <w:rPr>
                <w:rFonts w:ascii="Arial"/>
                <w:sz w:val="20"/>
              </w:rPr>
            </w:pPr>
            <w:r>
              <w:rPr>
                <w:rFonts w:ascii="Arial"/>
                <w:noProof/>
                <w:sz w:val="20"/>
              </w:rPr>
              <w:drawing>
                <wp:inline distT="0" distB="0" distL="0" distR="0" wp14:anchorId="4FD5E594" wp14:editId="5BD54A10">
                  <wp:extent cx="657225" cy="609600"/>
                  <wp:effectExtent l="0" t="0" r="0" b="0"/>
                  <wp:docPr id="19" name="image4.jpeg"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8" cstate="print"/>
                          <a:stretch>
                            <a:fillRect/>
                          </a:stretch>
                        </pic:blipFill>
                        <pic:spPr>
                          <a:xfrm>
                            <a:off x="0" y="0"/>
                            <a:ext cx="657225" cy="609600"/>
                          </a:xfrm>
                          <a:prstGeom prst="rect">
                            <a:avLst/>
                          </a:prstGeom>
                        </pic:spPr>
                      </pic:pic>
                    </a:graphicData>
                  </a:graphic>
                </wp:inline>
              </w:drawing>
            </w:r>
          </w:p>
        </w:tc>
        <w:tc>
          <w:tcPr>
            <w:tcW w:w="5528" w:type="dxa"/>
            <w:shd w:val="clear" w:color="auto" w:fill="F73829"/>
          </w:tcPr>
          <w:p w14:paraId="2C723E79" w14:textId="77777777" w:rsidR="00051A69" w:rsidRDefault="00051A69" w:rsidP="00680178">
            <w:pPr>
              <w:pStyle w:val="TableParagraph"/>
              <w:spacing w:before="1"/>
              <w:rPr>
                <w:rFonts w:ascii="Arial"/>
                <w:b/>
                <w:sz w:val="23"/>
              </w:rPr>
            </w:pPr>
          </w:p>
          <w:p w14:paraId="35D36B65" w14:textId="77777777" w:rsidR="00051A69" w:rsidRPr="00051A69" w:rsidRDefault="00051A69" w:rsidP="00680178">
            <w:pPr>
              <w:pStyle w:val="TableParagraph"/>
              <w:ind w:left="146"/>
              <w:rPr>
                <w:b/>
                <w:lang w:val="el-GR"/>
              </w:rPr>
            </w:pPr>
            <w:r w:rsidRPr="00051A69">
              <w:rPr>
                <w:b/>
                <w:lang w:val="el-GR"/>
              </w:rPr>
              <w:t>Θεματικός Κύκλος:</w:t>
            </w:r>
          </w:p>
          <w:p w14:paraId="0ACBC774" w14:textId="77777777" w:rsidR="00051A69" w:rsidRPr="00051A69" w:rsidRDefault="00051A69" w:rsidP="00680178">
            <w:pPr>
              <w:pStyle w:val="TableParagraph"/>
              <w:ind w:left="146"/>
              <w:rPr>
                <w:b/>
                <w:lang w:val="el-GR"/>
              </w:rPr>
            </w:pPr>
            <w:r w:rsidRPr="00051A69">
              <w:rPr>
                <w:b/>
                <w:lang w:val="el-GR"/>
              </w:rPr>
              <w:t>Ζω καλύτερα- Ευ ζην</w:t>
            </w:r>
          </w:p>
          <w:p w14:paraId="46AF64BD" w14:textId="77777777" w:rsidR="00051A69" w:rsidRPr="00051A69" w:rsidRDefault="00051A69" w:rsidP="00680178">
            <w:pPr>
              <w:pStyle w:val="TableParagraph"/>
              <w:ind w:left="146"/>
              <w:rPr>
                <w:lang w:val="el-GR"/>
              </w:rPr>
            </w:pPr>
            <w:r w:rsidRPr="00051A69">
              <w:rPr>
                <w:lang w:val="el-GR"/>
              </w:rPr>
              <w:t>Επιμέρους Θεματικές Ενότητες/</w:t>
            </w:r>
            <w:proofErr w:type="spellStart"/>
            <w:r w:rsidRPr="00051A69">
              <w:rPr>
                <w:lang w:val="el-GR"/>
              </w:rPr>
              <w:t>Υποενότητες</w:t>
            </w:r>
            <w:proofErr w:type="spellEnd"/>
            <w:r w:rsidRPr="00051A69">
              <w:rPr>
                <w:lang w:val="el-GR"/>
              </w:rPr>
              <w:t>:</w:t>
            </w:r>
          </w:p>
          <w:p w14:paraId="51B877F5" w14:textId="77777777" w:rsidR="00051A69" w:rsidRPr="00DE1D51" w:rsidRDefault="00051A69" w:rsidP="00680178">
            <w:pPr>
              <w:pStyle w:val="TableParagraph"/>
              <w:ind w:left="146"/>
              <w:rPr>
                <w:lang w:val="el-GR"/>
              </w:rPr>
            </w:pPr>
            <w:r w:rsidRPr="00051A69">
              <w:rPr>
                <w:lang w:val="el-GR"/>
              </w:rPr>
              <w:t>Γνωρίζω το σώμα μου</w:t>
            </w:r>
          </w:p>
        </w:tc>
      </w:tr>
      <w:tr w:rsidR="00051A69" w14:paraId="1D04DFEA" w14:textId="77777777" w:rsidTr="00A66BCB">
        <w:trPr>
          <w:trHeight w:val="1327"/>
        </w:trPr>
        <w:tc>
          <w:tcPr>
            <w:tcW w:w="2863" w:type="dxa"/>
          </w:tcPr>
          <w:p w14:paraId="7AB4C9D6" w14:textId="4253065F" w:rsidR="00051A69" w:rsidRPr="00051A69" w:rsidRDefault="00051A69" w:rsidP="00051A69">
            <w:pPr>
              <w:pStyle w:val="TableParagraph"/>
              <w:spacing w:line="265" w:lineRule="exact"/>
              <w:ind w:left="7"/>
              <w:rPr>
                <w:b/>
                <w:lang w:val="el-GR"/>
              </w:rPr>
            </w:pPr>
            <w:proofErr w:type="spellStart"/>
            <w:r>
              <w:rPr>
                <w:b/>
              </w:rPr>
              <w:t>Τίτλος</w:t>
            </w:r>
            <w:proofErr w:type="spellEnd"/>
            <w:r>
              <w:rPr>
                <w:b/>
                <w:lang w:val="el-GR"/>
              </w:rPr>
              <w:t xml:space="preserve"> προγράμματος</w:t>
            </w:r>
            <w:r>
              <w:rPr>
                <w:b/>
              </w:rPr>
              <w:t>:</w:t>
            </w:r>
          </w:p>
        </w:tc>
        <w:tc>
          <w:tcPr>
            <w:tcW w:w="5528" w:type="dxa"/>
          </w:tcPr>
          <w:p w14:paraId="04B006FD" w14:textId="77777777" w:rsidR="00051A69" w:rsidRPr="00051A69" w:rsidRDefault="00051A69" w:rsidP="00680178">
            <w:pPr>
              <w:pStyle w:val="TableParagraph"/>
              <w:spacing w:line="265" w:lineRule="exact"/>
              <w:ind w:left="146"/>
              <w:rPr>
                <w:b/>
                <w:lang w:val="el-GR"/>
              </w:rPr>
            </w:pPr>
            <w:r w:rsidRPr="00051A69">
              <w:rPr>
                <w:b/>
                <w:lang w:val="el-GR"/>
              </w:rPr>
              <w:t>Ο δικός μας τίτλος:</w:t>
            </w:r>
          </w:p>
          <w:p w14:paraId="7008CF48" w14:textId="6221CAA4" w:rsidR="00051A69" w:rsidRPr="00051A69" w:rsidRDefault="008D2470" w:rsidP="00680178">
            <w:pPr>
              <w:pStyle w:val="TableParagraph"/>
              <w:spacing w:line="265" w:lineRule="exact"/>
              <w:ind w:left="146"/>
              <w:rPr>
                <w:b/>
                <w:lang w:val="el-GR"/>
              </w:rPr>
            </w:pPr>
            <w:r>
              <w:rPr>
                <w:b/>
                <w:lang w:val="el-GR"/>
              </w:rPr>
              <w:t>Το Παπάκι πάει</w:t>
            </w:r>
          </w:p>
        </w:tc>
      </w:tr>
      <w:tr w:rsidR="00051A69" w14:paraId="1525B442" w14:textId="77777777" w:rsidTr="00A66BCB">
        <w:trPr>
          <w:trHeight w:val="2567"/>
        </w:trPr>
        <w:tc>
          <w:tcPr>
            <w:tcW w:w="2863" w:type="dxa"/>
            <w:shd w:val="clear" w:color="auto" w:fill="F73829"/>
          </w:tcPr>
          <w:p w14:paraId="5F0ED711" w14:textId="77777777" w:rsidR="00051A69" w:rsidRPr="00051A69" w:rsidRDefault="00051A69" w:rsidP="00680178">
            <w:pPr>
              <w:pStyle w:val="TableParagraph"/>
              <w:rPr>
                <w:rFonts w:ascii="Arial"/>
                <w:b/>
                <w:lang w:val="el-GR"/>
              </w:rPr>
            </w:pPr>
          </w:p>
          <w:p w14:paraId="575D96D1" w14:textId="77777777" w:rsidR="00051A69" w:rsidRPr="00051A69" w:rsidRDefault="00051A69" w:rsidP="00680178">
            <w:pPr>
              <w:pStyle w:val="TableParagraph"/>
              <w:rPr>
                <w:rFonts w:ascii="Arial"/>
                <w:b/>
                <w:lang w:val="el-GR"/>
              </w:rPr>
            </w:pPr>
          </w:p>
          <w:p w14:paraId="3C6FC27E" w14:textId="77777777" w:rsidR="00051A69" w:rsidRPr="00051A69" w:rsidRDefault="00051A69" w:rsidP="00680178">
            <w:pPr>
              <w:pStyle w:val="TableParagraph"/>
              <w:rPr>
                <w:rFonts w:ascii="Arial"/>
                <w:b/>
                <w:lang w:val="el-GR"/>
              </w:rPr>
            </w:pPr>
          </w:p>
          <w:p w14:paraId="26852B33" w14:textId="77777777" w:rsidR="00051A69" w:rsidRPr="00051A69" w:rsidRDefault="00051A69" w:rsidP="00680178">
            <w:pPr>
              <w:pStyle w:val="TableParagraph"/>
              <w:spacing w:before="2"/>
              <w:rPr>
                <w:rFonts w:ascii="Arial"/>
                <w:b/>
                <w:sz w:val="27"/>
                <w:lang w:val="el-GR"/>
              </w:rPr>
            </w:pPr>
          </w:p>
          <w:p w14:paraId="5DD70BAF" w14:textId="77777777" w:rsidR="00051A69" w:rsidRPr="00051A69" w:rsidRDefault="00051A69" w:rsidP="00680178">
            <w:pPr>
              <w:pStyle w:val="TableParagraph"/>
              <w:spacing w:before="2"/>
              <w:rPr>
                <w:rFonts w:ascii="Arial"/>
                <w:b/>
                <w:sz w:val="27"/>
                <w:lang w:val="el-GR"/>
              </w:rPr>
            </w:pPr>
          </w:p>
          <w:p w14:paraId="1DE80F58" w14:textId="77777777" w:rsidR="00051A69" w:rsidRDefault="00051A69" w:rsidP="00680178">
            <w:pPr>
              <w:pStyle w:val="TableParagraph"/>
              <w:spacing w:before="2"/>
              <w:rPr>
                <w:rFonts w:ascii="Arial"/>
                <w:b/>
                <w:sz w:val="27"/>
              </w:rPr>
            </w:pPr>
            <w:r>
              <w:rPr>
                <w:rFonts w:ascii="Arial"/>
                <w:b/>
                <w:sz w:val="27"/>
              </w:rPr>
              <w:t>63+</w:t>
            </w:r>
          </w:p>
          <w:p w14:paraId="6AA1637B" w14:textId="77777777" w:rsidR="00051A69" w:rsidRDefault="00051A69" w:rsidP="00680178">
            <w:pPr>
              <w:pStyle w:val="TableParagraph"/>
              <w:ind w:left="7"/>
              <w:rPr>
                <w:b/>
              </w:rPr>
            </w:pPr>
            <w:proofErr w:type="spellStart"/>
            <w:r>
              <w:rPr>
                <w:b/>
              </w:rPr>
              <w:t>Στόχοι</w:t>
            </w:r>
            <w:proofErr w:type="spellEnd"/>
            <w:r>
              <w:rPr>
                <w:b/>
              </w:rPr>
              <w:t xml:space="preserve"> </w:t>
            </w:r>
            <w:proofErr w:type="spellStart"/>
            <w:r>
              <w:rPr>
                <w:b/>
              </w:rPr>
              <w:t>Σχεδίου</w:t>
            </w:r>
            <w:proofErr w:type="spellEnd"/>
            <w:r>
              <w:rPr>
                <w:b/>
              </w:rPr>
              <w:t xml:space="preserve"> </w:t>
            </w:r>
            <w:proofErr w:type="spellStart"/>
            <w:r>
              <w:rPr>
                <w:b/>
              </w:rPr>
              <w:t>Δράσης</w:t>
            </w:r>
            <w:proofErr w:type="spellEnd"/>
          </w:p>
        </w:tc>
        <w:tc>
          <w:tcPr>
            <w:tcW w:w="5528" w:type="dxa"/>
          </w:tcPr>
          <w:p w14:paraId="00A1866A" w14:textId="77777777" w:rsidR="008D2470" w:rsidRDefault="008D2470" w:rsidP="008D2470">
            <w:pPr>
              <w:pStyle w:val="1"/>
              <w:spacing w:before="0"/>
              <w:jc w:val="both"/>
              <w:outlineLvl w:val="0"/>
              <w:rPr>
                <w:rFonts w:ascii="Calibri" w:eastAsia="MS Mincho" w:hAnsi="Calibri"/>
                <w:color w:val="404040"/>
                <w:sz w:val="22"/>
                <w:szCs w:val="22"/>
                <w:lang w:val="el-GR"/>
              </w:rPr>
            </w:pPr>
            <w:r>
              <w:rPr>
                <w:rFonts w:ascii="Calibri" w:eastAsia="MS Mincho" w:hAnsi="Calibri"/>
                <w:color w:val="404040"/>
                <w:sz w:val="22"/>
                <w:szCs w:val="22"/>
                <w:lang w:val="el-GR"/>
              </w:rPr>
              <w:t>Το Πρόγραμμα «Το Παπάκι Πάει…», στο πλαίσιο της πολύπλευρης προσπάθειας του Οργανισμού «Το Χαμόγελο του Παιδιού» για την πρόληψη και την ενημέρωση αναφορικά με εξαφανίσεις παιδιών, είναι ένα πρόγραμμα αγωγής υγείας με στόχο την ενίσχυση των γνώσεων και δεξιοτήτων των παιδιών σε περίπτωση που βρεθούν σε συνθήκες εξαφάνισης μη προσδιοριζόμενης αλλιώς, δηλαδή σε συνθήκες που χάνουν τον προσανατολισμό τους ή για κάποιον λόγο δεν βρίσκονται κοντά στο άτομο που νομίμως ασκεί την επιμέλεια τους. Συνοπτικά τα παιδιά εκπαιδεύονται να έχουν  αυξημένη επίγνωση των κινδύνων και να είναι σε ετοιμότητα  (</w:t>
            </w:r>
            <w:r>
              <w:rPr>
                <w:rFonts w:ascii="Calibri" w:eastAsia="MS Mincho" w:hAnsi="Calibri"/>
                <w:color w:val="404040"/>
                <w:sz w:val="22"/>
                <w:szCs w:val="22"/>
                <w:lang w:val="en-GB"/>
              </w:rPr>
              <w:t>increase</w:t>
            </w:r>
            <w:r>
              <w:rPr>
                <w:rFonts w:ascii="Calibri" w:eastAsia="MS Mincho" w:hAnsi="Calibri"/>
                <w:color w:val="404040"/>
                <w:sz w:val="22"/>
                <w:szCs w:val="22"/>
                <w:lang w:val="el-GR"/>
              </w:rPr>
              <w:t xml:space="preserve"> </w:t>
            </w:r>
            <w:r>
              <w:rPr>
                <w:rFonts w:ascii="Calibri" w:eastAsia="MS Mincho" w:hAnsi="Calibri"/>
                <w:color w:val="404040"/>
                <w:sz w:val="22"/>
                <w:szCs w:val="22"/>
                <w:lang w:val="en-GB"/>
              </w:rPr>
              <w:t>awareness</w:t>
            </w:r>
            <w:r>
              <w:rPr>
                <w:rFonts w:ascii="Calibri" w:eastAsia="MS Mincho" w:hAnsi="Calibri"/>
                <w:color w:val="404040"/>
                <w:sz w:val="22"/>
                <w:szCs w:val="22"/>
                <w:lang w:val="el-GR"/>
              </w:rPr>
              <w:t xml:space="preserve">), αναπτύσσοντας την ικανότητα της αυτοπροστασίας και της </w:t>
            </w:r>
            <w:proofErr w:type="spellStart"/>
            <w:r>
              <w:rPr>
                <w:rFonts w:ascii="Calibri" w:eastAsia="MS Mincho" w:hAnsi="Calibri"/>
                <w:color w:val="404040"/>
                <w:sz w:val="22"/>
                <w:szCs w:val="22"/>
                <w:lang w:val="el-GR"/>
              </w:rPr>
              <w:t>αυτομέριμνας</w:t>
            </w:r>
            <w:proofErr w:type="spellEnd"/>
            <w:r>
              <w:rPr>
                <w:rFonts w:ascii="Calibri" w:eastAsia="MS Mincho" w:hAnsi="Calibri"/>
                <w:color w:val="404040"/>
                <w:sz w:val="22"/>
                <w:szCs w:val="22"/>
                <w:lang w:val="el-GR"/>
              </w:rPr>
              <w:t xml:space="preserve">. </w:t>
            </w:r>
          </w:p>
          <w:p w14:paraId="4FAE2F14" w14:textId="77777777" w:rsidR="008D2470" w:rsidRDefault="008D2470" w:rsidP="008D2470">
            <w:pPr>
              <w:pStyle w:val="1"/>
              <w:spacing w:before="0"/>
              <w:jc w:val="both"/>
              <w:outlineLvl w:val="0"/>
              <w:rPr>
                <w:rFonts w:ascii="Calibri" w:eastAsia="MS Mincho" w:hAnsi="Calibri"/>
                <w:color w:val="404040"/>
                <w:sz w:val="22"/>
                <w:szCs w:val="22"/>
                <w:lang w:val="el-GR"/>
              </w:rPr>
            </w:pPr>
            <w:r>
              <w:rPr>
                <w:rFonts w:ascii="Calibri" w:eastAsia="MS Mincho" w:hAnsi="Calibri"/>
                <w:color w:val="404040"/>
                <w:sz w:val="22"/>
                <w:szCs w:val="22"/>
                <w:lang w:val="el-GR"/>
              </w:rPr>
              <w:t xml:space="preserve">Επιπροσθέτως, καλλιεργείται η κριτική σκέψη και η  κοινωνική αντίληψη των μαθητών/τριών μέσω της συμμετοχής τους στην αφήγηση παραμυθιού και του κουκλοθέατρου, ενισχύοντας με αυτό τον τρόπο την </w:t>
            </w:r>
            <w:proofErr w:type="spellStart"/>
            <w:r>
              <w:rPr>
                <w:rFonts w:ascii="Calibri" w:eastAsia="MS Mincho" w:hAnsi="Calibri"/>
                <w:color w:val="404040"/>
                <w:sz w:val="22"/>
                <w:szCs w:val="22"/>
                <w:lang w:val="el-GR"/>
              </w:rPr>
              <w:t>ομαδοσυνεργατικότητα</w:t>
            </w:r>
            <w:proofErr w:type="spellEnd"/>
            <w:r>
              <w:rPr>
                <w:rFonts w:ascii="Calibri" w:eastAsia="MS Mincho" w:hAnsi="Calibri"/>
                <w:color w:val="404040"/>
                <w:sz w:val="22"/>
                <w:szCs w:val="22"/>
                <w:lang w:val="el-GR"/>
              </w:rPr>
              <w:t xml:space="preserve">, τη  δημιουργικότητα και τη φαντασία τους.   </w:t>
            </w:r>
          </w:p>
          <w:p w14:paraId="79322E43" w14:textId="4567E06D" w:rsidR="00051A69" w:rsidRPr="00051A69" w:rsidRDefault="00051A69" w:rsidP="00680178">
            <w:pPr>
              <w:pStyle w:val="TableParagraph"/>
              <w:spacing w:before="1"/>
              <w:rPr>
                <w:rFonts w:ascii="Arial"/>
                <w:b/>
                <w:sz w:val="21"/>
                <w:lang w:val="el-GR"/>
              </w:rPr>
            </w:pPr>
          </w:p>
        </w:tc>
      </w:tr>
      <w:tr w:rsidR="00051A69" w14:paraId="464A9EF4" w14:textId="77777777" w:rsidTr="00A66BCB">
        <w:trPr>
          <w:trHeight w:val="537"/>
        </w:trPr>
        <w:tc>
          <w:tcPr>
            <w:tcW w:w="8391" w:type="dxa"/>
            <w:gridSpan w:val="2"/>
            <w:shd w:val="clear" w:color="auto" w:fill="F73829"/>
          </w:tcPr>
          <w:p w14:paraId="6280FB73" w14:textId="77777777" w:rsidR="00051A69" w:rsidRPr="00051A69" w:rsidRDefault="00051A69" w:rsidP="00680178">
            <w:pPr>
              <w:pStyle w:val="TableParagraph"/>
              <w:spacing w:before="1"/>
              <w:rPr>
                <w:rFonts w:ascii="Arial"/>
                <w:b/>
                <w:sz w:val="23"/>
                <w:lang w:val="el-GR"/>
              </w:rPr>
            </w:pPr>
          </w:p>
          <w:p w14:paraId="093B62D1" w14:textId="77777777" w:rsidR="00051A69" w:rsidRDefault="00051A69" w:rsidP="00680178">
            <w:pPr>
              <w:pStyle w:val="TableParagraph"/>
              <w:spacing w:line="252" w:lineRule="exact"/>
              <w:ind w:left="3812" w:right="3796"/>
              <w:jc w:val="center"/>
              <w:rPr>
                <w:b/>
              </w:rPr>
            </w:pPr>
            <w:proofErr w:type="spellStart"/>
            <w:r>
              <w:rPr>
                <w:b/>
              </w:rPr>
              <w:t>Ακολουθί</w:t>
            </w:r>
            <w:proofErr w:type="spellEnd"/>
            <w:r>
              <w:rPr>
                <w:b/>
              </w:rPr>
              <w:t xml:space="preserve">α </w:t>
            </w:r>
            <w:proofErr w:type="spellStart"/>
            <w:r>
              <w:rPr>
                <w:b/>
              </w:rPr>
              <w:t>εργ</w:t>
            </w:r>
            <w:proofErr w:type="spellEnd"/>
            <w:r>
              <w:rPr>
                <w:b/>
              </w:rPr>
              <w:t>αστηρίων</w:t>
            </w:r>
          </w:p>
        </w:tc>
      </w:tr>
      <w:tr w:rsidR="00051A69" w14:paraId="73D0714D" w14:textId="77777777" w:rsidTr="00A66BCB">
        <w:trPr>
          <w:trHeight w:val="832"/>
        </w:trPr>
        <w:tc>
          <w:tcPr>
            <w:tcW w:w="2863" w:type="dxa"/>
            <w:shd w:val="clear" w:color="auto" w:fill="F73829"/>
          </w:tcPr>
          <w:p w14:paraId="37C0C4DE" w14:textId="77777777" w:rsidR="00051A69" w:rsidRDefault="00051A69" w:rsidP="00680178">
            <w:pPr>
              <w:pStyle w:val="TableParagraph"/>
              <w:spacing w:line="265" w:lineRule="exact"/>
              <w:ind w:left="7"/>
              <w:rPr>
                <w:b/>
              </w:rPr>
            </w:pPr>
            <w:proofErr w:type="spellStart"/>
            <w:r>
              <w:rPr>
                <w:b/>
              </w:rPr>
              <w:t>Εργ</w:t>
            </w:r>
            <w:proofErr w:type="spellEnd"/>
            <w:r>
              <w:rPr>
                <w:b/>
              </w:rPr>
              <w:t>αστήριο 1</w:t>
            </w:r>
          </w:p>
        </w:tc>
        <w:tc>
          <w:tcPr>
            <w:tcW w:w="5528" w:type="dxa"/>
          </w:tcPr>
          <w:p w14:paraId="6B1DDDBC" w14:textId="518328A4" w:rsidR="00051A69" w:rsidRPr="00EE232C" w:rsidRDefault="00EE232C" w:rsidP="00680178">
            <w:pPr>
              <w:pStyle w:val="TableParagraph"/>
              <w:ind w:left="4"/>
              <w:rPr>
                <w:sz w:val="20"/>
                <w:lang w:val="el-GR"/>
              </w:rPr>
            </w:pPr>
            <w:r>
              <w:rPr>
                <w:sz w:val="20"/>
                <w:lang w:val="el-GR"/>
              </w:rPr>
              <w:t>Οι μαθητές/</w:t>
            </w:r>
            <w:proofErr w:type="spellStart"/>
            <w:r>
              <w:rPr>
                <w:sz w:val="20"/>
                <w:lang w:val="el-GR"/>
              </w:rPr>
              <w:t>τριες</w:t>
            </w:r>
            <w:proofErr w:type="spellEnd"/>
            <w:r>
              <w:rPr>
                <w:sz w:val="20"/>
                <w:lang w:val="el-GR"/>
              </w:rPr>
              <w:t xml:space="preserve"> φτιάχνουν έναν βοηθό, μια φιγούρα από διάφορα υλικά όπως κουτάλες, ρολό από χαρτί κτλ., τα οποία θα αξιοποιήσουν στο επόμενο εργαστήριο.</w:t>
            </w:r>
          </w:p>
        </w:tc>
      </w:tr>
      <w:tr w:rsidR="00051A69" w14:paraId="30540ABA" w14:textId="77777777" w:rsidTr="00A66BCB">
        <w:trPr>
          <w:trHeight w:val="832"/>
        </w:trPr>
        <w:tc>
          <w:tcPr>
            <w:tcW w:w="2863" w:type="dxa"/>
            <w:shd w:val="clear" w:color="auto" w:fill="F73829"/>
          </w:tcPr>
          <w:p w14:paraId="1E97887E" w14:textId="77777777" w:rsidR="00051A69" w:rsidRDefault="00051A69" w:rsidP="00680178">
            <w:pPr>
              <w:pStyle w:val="TableParagraph"/>
              <w:spacing w:line="265" w:lineRule="exact"/>
              <w:ind w:left="7"/>
              <w:rPr>
                <w:b/>
              </w:rPr>
            </w:pPr>
            <w:proofErr w:type="spellStart"/>
            <w:r>
              <w:rPr>
                <w:b/>
              </w:rPr>
              <w:t>Εργ</w:t>
            </w:r>
            <w:proofErr w:type="spellEnd"/>
            <w:r>
              <w:rPr>
                <w:b/>
              </w:rPr>
              <w:t>αστήριο 2</w:t>
            </w:r>
          </w:p>
        </w:tc>
        <w:tc>
          <w:tcPr>
            <w:tcW w:w="5528" w:type="dxa"/>
          </w:tcPr>
          <w:p w14:paraId="0D72B9E0" w14:textId="70362A08" w:rsidR="00EE232C" w:rsidRPr="00A66BCB" w:rsidRDefault="00EE232C" w:rsidP="00EE232C">
            <w:pPr>
              <w:widowControl/>
              <w:autoSpaceDE/>
              <w:autoSpaceDN/>
              <w:spacing w:line="276" w:lineRule="auto"/>
              <w:jc w:val="both"/>
              <w:rPr>
                <w:rFonts w:ascii="Calibri" w:eastAsia="Times New Roman" w:hAnsi="Calibri" w:cs="Calibri"/>
                <w:color w:val="404040"/>
                <w:spacing w:val="5"/>
                <w:kern w:val="28"/>
                <w:lang w:val="el-GR" w:eastAsia="el-GR"/>
              </w:rPr>
            </w:pPr>
            <w:r w:rsidRPr="00A66BCB">
              <w:rPr>
                <w:rFonts w:ascii="Calibri" w:eastAsia="Calisto MT" w:hAnsi="Calibri" w:cs="Calibri"/>
                <w:bCs/>
                <w:color w:val="404040"/>
                <w:lang w:val="el-GR"/>
              </w:rPr>
              <w:t xml:space="preserve">Εισαγωγή στην έννοια της κούκλας και της εξαφάνισης. Ο/Η εκπαιδευτικός θα εξηγήσει στα παιδιά ότι  θα ξεκινήσουν μια δραστηριότητα, ένα παιχνίδι με στόχο να βοηθήσουν ένα παιδί αλλά και ένα παπάκι να βρουν τον δρόμο για το σπίτι τους. </w:t>
            </w:r>
            <w:r w:rsidRPr="00EE232C">
              <w:rPr>
                <w:rFonts w:ascii="Calibri" w:eastAsia="Calisto MT" w:hAnsi="Calibri" w:cs="Calibri"/>
                <w:bCs/>
                <w:color w:val="404040"/>
                <w:lang w:val="el-GR"/>
              </w:rPr>
              <w:t>Προκειμένου να το καταφέρουν αυτό  το κάθε παιδί θα χρειαστεί</w:t>
            </w:r>
            <w:r>
              <w:rPr>
                <w:rFonts w:ascii="Calibri" w:eastAsia="Calisto MT" w:hAnsi="Calibri" w:cs="Calibri"/>
                <w:bCs/>
                <w:color w:val="404040"/>
                <w:lang w:val="el-GR"/>
              </w:rPr>
              <w:t xml:space="preserve"> την κούκλα βοηθό που κατασκεύασε</w:t>
            </w:r>
            <w:r w:rsidRPr="00EE232C">
              <w:rPr>
                <w:rFonts w:ascii="Calibri" w:eastAsia="Calisto MT" w:hAnsi="Calibri" w:cs="Calibri"/>
                <w:bCs/>
                <w:color w:val="404040"/>
                <w:lang w:val="el-GR"/>
              </w:rPr>
              <w:t xml:space="preserve">. </w:t>
            </w:r>
          </w:p>
          <w:p w14:paraId="1F5238A6" w14:textId="1712EB7A" w:rsidR="00051A69" w:rsidRPr="00051A69" w:rsidRDefault="00051A69" w:rsidP="00680178">
            <w:pPr>
              <w:pStyle w:val="TableParagraph"/>
              <w:rPr>
                <w:rFonts w:ascii="Times New Roman"/>
                <w:sz w:val="20"/>
                <w:lang w:val="el-GR"/>
              </w:rPr>
            </w:pPr>
          </w:p>
        </w:tc>
      </w:tr>
      <w:tr w:rsidR="00051A69" w:rsidRPr="000469E7" w14:paraId="64160357" w14:textId="77777777" w:rsidTr="00A66BCB">
        <w:trPr>
          <w:trHeight w:val="674"/>
        </w:trPr>
        <w:tc>
          <w:tcPr>
            <w:tcW w:w="2863" w:type="dxa"/>
            <w:shd w:val="clear" w:color="auto" w:fill="F73829"/>
          </w:tcPr>
          <w:p w14:paraId="232C53EB" w14:textId="77777777" w:rsidR="00051A69" w:rsidRDefault="00051A69" w:rsidP="00680178">
            <w:pPr>
              <w:pStyle w:val="TableParagraph"/>
              <w:spacing w:line="265" w:lineRule="exact"/>
              <w:ind w:left="7"/>
              <w:rPr>
                <w:b/>
              </w:rPr>
            </w:pPr>
            <w:proofErr w:type="spellStart"/>
            <w:r>
              <w:rPr>
                <w:b/>
              </w:rPr>
              <w:lastRenderedPageBreak/>
              <w:t>Εργ</w:t>
            </w:r>
            <w:proofErr w:type="spellEnd"/>
            <w:r>
              <w:rPr>
                <w:b/>
              </w:rPr>
              <w:t>αστήριο 3</w:t>
            </w:r>
          </w:p>
        </w:tc>
        <w:tc>
          <w:tcPr>
            <w:tcW w:w="5528" w:type="dxa"/>
          </w:tcPr>
          <w:p w14:paraId="0668F65E" w14:textId="77777777" w:rsidR="000469E7" w:rsidRDefault="000469E7" w:rsidP="000469E7">
            <w:pPr>
              <w:jc w:val="both"/>
              <w:rPr>
                <w:rFonts w:ascii="Calibri" w:eastAsia="Calisto MT" w:hAnsi="Calibri" w:cs="Times New Roman"/>
                <w:bCs/>
                <w:lang w:val="el-GR"/>
              </w:rPr>
            </w:pPr>
            <w:r>
              <w:rPr>
                <w:rFonts w:ascii="Calibri" w:eastAsia="Calisto MT" w:hAnsi="Calibri"/>
                <w:bCs/>
                <w:lang w:val="el-GR"/>
              </w:rPr>
              <w:t>Μέσα από την αφήγηση του παραμυθιού καλούνται οι μαθητές / μαθήτριες να κατανοήσουν βασικά μηνύματα σε περίπτωση που  κάποιο παιδί βρεθεί στην θέση να έχει χάσει την μαμά , τον μπαμπά του ή τον άνθρωπο που το επιβλέπει. Μέσω του παραμυθιού τα παιδιά θα έρθουν σε επαφή με την εμπειρία της εξαφάνισης και θα αποκτήσουν γνώσεις, οι οποίες, αν και δουλεύονται σε έναν υποθετικό κόσμο, θα μπορέσουν να ανακληθούν και να εφαρμοστούν σε αντίστοιχες περιπτώσεις. Το παραμύθι και οι εικόνες που είναι αναγκαίες εμπεριέχεται στον οδηγό εκπαιδευτικού.</w:t>
            </w:r>
          </w:p>
          <w:p w14:paraId="03C01DBD" w14:textId="77777777" w:rsidR="000469E7" w:rsidRDefault="000469E7" w:rsidP="000469E7">
            <w:pPr>
              <w:jc w:val="both"/>
              <w:rPr>
                <w:rFonts w:ascii="Calibri" w:eastAsia="Calisto MT" w:hAnsi="Calibri"/>
                <w:bCs/>
                <w:lang w:val="el-GR"/>
              </w:rPr>
            </w:pPr>
            <w:r>
              <w:rPr>
                <w:rFonts w:ascii="Calibri" w:eastAsia="Calisto MT" w:hAnsi="Calibri"/>
                <w:bCs/>
                <w:lang w:val="el-GR"/>
              </w:rPr>
              <w:t>Μετά την αφήγηση του παραμυθιού.</w:t>
            </w:r>
          </w:p>
          <w:p w14:paraId="7C4187DD" w14:textId="77777777" w:rsidR="000469E7" w:rsidRDefault="000469E7" w:rsidP="000469E7">
            <w:pPr>
              <w:jc w:val="both"/>
              <w:rPr>
                <w:rFonts w:ascii="Calibri" w:eastAsia="Calisto MT" w:hAnsi="Calibri"/>
                <w:bCs/>
                <w:lang w:val="el-GR"/>
              </w:rPr>
            </w:pPr>
            <w:r>
              <w:rPr>
                <w:rFonts w:ascii="Calibri" w:eastAsia="Calisto MT" w:hAnsi="Calibri"/>
                <w:bCs/>
                <w:lang w:val="el-GR"/>
              </w:rPr>
              <w:t>Η 1</w:t>
            </w:r>
            <w:r>
              <w:rPr>
                <w:rFonts w:ascii="Calibri" w:eastAsia="Calisto MT" w:hAnsi="Calibri"/>
                <w:bCs/>
                <w:vertAlign w:val="superscript"/>
                <w:lang w:val="el-GR"/>
              </w:rPr>
              <w:t>η</w:t>
            </w:r>
            <w:r>
              <w:rPr>
                <w:rFonts w:ascii="Calibri" w:eastAsia="Calisto MT" w:hAnsi="Calibri"/>
                <w:bCs/>
                <w:lang w:val="el-GR"/>
              </w:rPr>
              <w:t xml:space="preserve"> Δραστηριότητα υποστηρίζει τα παιδιά να </w:t>
            </w:r>
            <w:proofErr w:type="spellStart"/>
            <w:r>
              <w:rPr>
                <w:rFonts w:ascii="Calibri" w:eastAsia="Calisto MT" w:hAnsi="Calibri"/>
                <w:bCs/>
                <w:lang w:val="el-GR"/>
              </w:rPr>
              <w:t>οπτικοποιήσουν</w:t>
            </w:r>
            <w:proofErr w:type="spellEnd"/>
            <w:r>
              <w:rPr>
                <w:rFonts w:ascii="Calibri" w:eastAsia="Calisto MT" w:hAnsi="Calibri"/>
                <w:bCs/>
                <w:lang w:val="el-GR"/>
              </w:rPr>
              <w:t xml:space="preserve"> το παραμύθι. Μπορεί να έχουν ήδη εκτυπωθεί οι εικόνες και ταυτόχρονα με την αφήγηση τα παιδιά να βλέπουν και τις εικόνες. Στην συνέχεια μπορεί να υπάρξει συζήτηση για το παραμύθι και τις εικόνες. Επίσης, το παραμύθι θα μπορούσε να γίνει πιο </w:t>
            </w:r>
            <w:proofErr w:type="spellStart"/>
            <w:r>
              <w:rPr>
                <w:rFonts w:ascii="Calibri" w:eastAsia="Calisto MT" w:hAnsi="Calibri"/>
                <w:bCs/>
                <w:lang w:val="el-GR"/>
              </w:rPr>
              <w:t>διαδραστικό</w:t>
            </w:r>
            <w:proofErr w:type="spellEnd"/>
            <w:r>
              <w:rPr>
                <w:rFonts w:ascii="Calibri" w:eastAsia="Calisto MT" w:hAnsi="Calibri"/>
                <w:bCs/>
                <w:lang w:val="el-GR"/>
              </w:rPr>
              <w:t xml:space="preserve">, ρωτώντας τα παιδιά τι να κάνει κατά την διάρκεια της αφήγησης. Ωστόσο απαιτείται προσοχή για να μπορέσει το παιδί από την φαντασία να περάσει στην γνώση. </w:t>
            </w:r>
          </w:p>
          <w:p w14:paraId="3CB41853" w14:textId="7D69A708" w:rsidR="00051A69" w:rsidRPr="000469E7" w:rsidRDefault="000469E7" w:rsidP="000469E7">
            <w:pPr>
              <w:jc w:val="both"/>
              <w:rPr>
                <w:rFonts w:ascii="Calibri" w:eastAsia="Calisto MT" w:hAnsi="Calibri"/>
                <w:bCs/>
                <w:lang w:val="el-GR"/>
              </w:rPr>
            </w:pPr>
            <w:r>
              <w:rPr>
                <w:rFonts w:ascii="Calibri" w:eastAsia="Calisto MT" w:hAnsi="Calibri"/>
                <w:bCs/>
                <w:lang w:val="el-GR"/>
              </w:rPr>
              <w:t>Η 2</w:t>
            </w:r>
            <w:r>
              <w:rPr>
                <w:rFonts w:ascii="Calibri" w:eastAsia="Calisto MT" w:hAnsi="Calibri"/>
                <w:bCs/>
                <w:vertAlign w:val="superscript"/>
                <w:lang w:val="el-GR"/>
              </w:rPr>
              <w:t>η</w:t>
            </w:r>
            <w:r>
              <w:rPr>
                <w:rFonts w:ascii="Calibri" w:eastAsia="Calisto MT" w:hAnsi="Calibri"/>
                <w:bCs/>
                <w:lang w:val="el-GR"/>
              </w:rPr>
              <w:t xml:space="preserve"> Δραστηριότητα περιλαμβάνει την δημιουργία κύβων με εικόνες. Αυτή η δραστηριότητα ενισχύει επίσης με την βοήθεια της </w:t>
            </w:r>
            <w:proofErr w:type="spellStart"/>
            <w:r>
              <w:rPr>
                <w:rFonts w:ascii="Calibri" w:eastAsia="Calisto MT" w:hAnsi="Calibri"/>
                <w:bCs/>
                <w:lang w:val="el-GR"/>
              </w:rPr>
              <w:t>οπτικοποίησης</w:t>
            </w:r>
            <w:proofErr w:type="spellEnd"/>
            <w:r>
              <w:rPr>
                <w:rFonts w:ascii="Calibri" w:eastAsia="Calisto MT" w:hAnsi="Calibri"/>
                <w:bCs/>
                <w:lang w:val="el-GR"/>
              </w:rPr>
              <w:t>, την αναγνώριση συναισθημάτων (χαρά, λύπη, φόβος), την λογική σύνδεση των πληροφοριών για την δημιουργία μιας ιστορίας, την δημιουργία εναλλακτικών σεναρίων αλλά και την φαντασία.</w:t>
            </w:r>
          </w:p>
        </w:tc>
      </w:tr>
      <w:tr w:rsidR="00051A69" w14:paraId="5D77EF2D" w14:textId="77777777" w:rsidTr="00A66BCB">
        <w:trPr>
          <w:trHeight w:val="484"/>
        </w:trPr>
        <w:tc>
          <w:tcPr>
            <w:tcW w:w="2863" w:type="dxa"/>
            <w:shd w:val="clear" w:color="auto" w:fill="F73829"/>
          </w:tcPr>
          <w:p w14:paraId="3B8AFC9E" w14:textId="77777777" w:rsidR="00051A69" w:rsidRDefault="00051A69" w:rsidP="00680178">
            <w:pPr>
              <w:pStyle w:val="TableParagraph"/>
              <w:spacing w:line="268" w:lineRule="exact"/>
              <w:ind w:left="7"/>
              <w:rPr>
                <w:b/>
              </w:rPr>
            </w:pPr>
            <w:proofErr w:type="spellStart"/>
            <w:r>
              <w:rPr>
                <w:b/>
              </w:rPr>
              <w:t>Εργ</w:t>
            </w:r>
            <w:proofErr w:type="spellEnd"/>
            <w:r>
              <w:rPr>
                <w:b/>
              </w:rPr>
              <w:t>αστήριο 4</w:t>
            </w:r>
          </w:p>
        </w:tc>
        <w:tc>
          <w:tcPr>
            <w:tcW w:w="5528" w:type="dxa"/>
          </w:tcPr>
          <w:p w14:paraId="731F1979" w14:textId="77777777" w:rsidR="000469E7" w:rsidRDefault="000469E7" w:rsidP="000469E7">
            <w:pPr>
              <w:jc w:val="both"/>
              <w:rPr>
                <w:rFonts w:ascii="Calibri" w:eastAsia="Calisto MT" w:hAnsi="Calibri" w:cs="Times New Roman"/>
                <w:bCs/>
                <w:lang w:val="el-GR"/>
              </w:rPr>
            </w:pPr>
            <w:r>
              <w:rPr>
                <w:rFonts w:ascii="Calibri" w:eastAsia="Calisto MT" w:hAnsi="Calibri"/>
                <w:bCs/>
                <w:lang w:val="el-GR"/>
              </w:rPr>
              <w:t xml:space="preserve">Στην δραστηριότητα αυτή τα παιδιά με τις κούκλες τους θα βοηθήσουν τον ήρωα «Πάκο» να βρει την μαμά του. Στην πραγματικότητα αυτά που έμαθαν στην προηγούμενη συνάντηση θα τα χρησιμοποιήσουν για να βοηθήσουν τον Πάκο να βρει την μαμά του. Με τις κούκλες που έχουν φτιάξει τα παιδιά και οι εκπαιδευτικοί, θα γίνει το θεατρικό στο κουκλοθέατρο. Θα συμμετέχουν οι: Πάκος (παπάκι), Μαμά Πάπια, Ξένος, Αστυνομικός. Κατά την διάρκεια του θεατρικού, ο Πάκο, σε κάποια σημεία, θα απευθύνεται στις κούκλες των παιδιών προκειμένου να του δώσουν την  σωστή κατεύθυνση. Στόχος αυτής της διαδικασίας είναι η αναπαραγωγή της γνώσης που έχει αποκτηθεί μέχρι στιγμής από τα παιδιά και η </w:t>
            </w:r>
            <w:proofErr w:type="spellStart"/>
            <w:r>
              <w:rPr>
                <w:rFonts w:ascii="Calibri" w:eastAsia="Calisto MT" w:hAnsi="Calibri"/>
                <w:bCs/>
                <w:lang w:val="el-GR"/>
              </w:rPr>
              <w:t>διαδραστική</w:t>
            </w:r>
            <w:proofErr w:type="spellEnd"/>
            <w:r>
              <w:rPr>
                <w:rFonts w:ascii="Calibri" w:eastAsia="Calisto MT" w:hAnsi="Calibri"/>
                <w:bCs/>
                <w:lang w:val="el-GR"/>
              </w:rPr>
              <w:t xml:space="preserve"> επικοινωνία και μάθηση (νηπιαγωγός/δάσκαλος/δασκάλα-μαθητής/μαθήτρια). Την αφήγηση επενδύει κατάλληλη μουσική και ήχοι.</w:t>
            </w:r>
          </w:p>
          <w:p w14:paraId="2C874BE9" w14:textId="7BB716DE" w:rsidR="00051A69" w:rsidRDefault="00051A69" w:rsidP="00680178">
            <w:pPr>
              <w:pStyle w:val="TableParagraph"/>
              <w:rPr>
                <w:rFonts w:ascii="Times New Roman"/>
                <w:sz w:val="20"/>
              </w:rPr>
            </w:pPr>
          </w:p>
        </w:tc>
      </w:tr>
      <w:tr w:rsidR="00051A69" w14:paraId="50EE67EC" w14:textId="77777777" w:rsidTr="00A66BCB">
        <w:trPr>
          <w:trHeight w:val="492"/>
        </w:trPr>
        <w:tc>
          <w:tcPr>
            <w:tcW w:w="2863" w:type="dxa"/>
            <w:shd w:val="clear" w:color="auto" w:fill="F73829"/>
          </w:tcPr>
          <w:p w14:paraId="5D1F80C4" w14:textId="77777777" w:rsidR="00051A69" w:rsidRDefault="00051A69" w:rsidP="00680178">
            <w:pPr>
              <w:pStyle w:val="TableParagraph"/>
              <w:spacing w:line="265" w:lineRule="exact"/>
              <w:ind w:left="7"/>
              <w:rPr>
                <w:b/>
              </w:rPr>
            </w:pPr>
            <w:proofErr w:type="spellStart"/>
            <w:r>
              <w:rPr>
                <w:b/>
              </w:rPr>
              <w:t>Εργ</w:t>
            </w:r>
            <w:proofErr w:type="spellEnd"/>
            <w:r>
              <w:rPr>
                <w:b/>
              </w:rPr>
              <w:t>αστήριο 5</w:t>
            </w:r>
          </w:p>
        </w:tc>
        <w:tc>
          <w:tcPr>
            <w:tcW w:w="5528" w:type="dxa"/>
          </w:tcPr>
          <w:p w14:paraId="3F509B13" w14:textId="77777777" w:rsidR="000469E7" w:rsidRPr="00A66BCB" w:rsidRDefault="000469E7" w:rsidP="000469E7">
            <w:pPr>
              <w:widowControl/>
              <w:autoSpaceDE/>
              <w:autoSpaceDN/>
              <w:spacing w:line="276" w:lineRule="auto"/>
              <w:jc w:val="both"/>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Στην συνάντηση αυτή τα παιδιά βιωματικά θα εφαρμόσουν την προηγούμενη γνώση με διάφορα προτεινόμενα σενάρια.  Ο στόχος είναι η επανάληψη των «βασικών μηνυμάτων» πρόληψης της εξαφάνισης.</w:t>
            </w:r>
          </w:p>
          <w:p w14:paraId="125A0F3B" w14:textId="77777777" w:rsidR="000469E7" w:rsidRPr="000469E7" w:rsidRDefault="000469E7" w:rsidP="000469E7">
            <w:pPr>
              <w:widowControl/>
              <w:autoSpaceDE/>
              <w:autoSpaceDN/>
              <w:spacing w:line="276" w:lineRule="auto"/>
              <w:jc w:val="both"/>
              <w:rPr>
                <w:rFonts w:ascii="Calibri" w:eastAsia="Calisto MT" w:hAnsi="Calibri" w:cs="Times New Roman"/>
                <w:bCs/>
                <w:color w:val="404040"/>
                <w:szCs w:val="24"/>
                <w:u w:val="single"/>
              </w:rPr>
            </w:pPr>
            <w:proofErr w:type="spellStart"/>
            <w:r w:rsidRPr="000469E7">
              <w:rPr>
                <w:rFonts w:ascii="Calibri" w:eastAsia="Calisto MT" w:hAnsi="Calibri" w:cs="Times New Roman"/>
                <w:bCs/>
                <w:color w:val="404040"/>
                <w:u w:val="single"/>
              </w:rPr>
              <w:t>Προτάσεις</w:t>
            </w:r>
            <w:proofErr w:type="spellEnd"/>
            <w:r w:rsidRPr="000469E7">
              <w:rPr>
                <w:rFonts w:ascii="Calibri" w:eastAsia="Calisto MT" w:hAnsi="Calibri" w:cs="Times New Roman"/>
                <w:bCs/>
                <w:color w:val="404040"/>
                <w:u w:val="single"/>
              </w:rPr>
              <w:t xml:space="preserve"> </w:t>
            </w:r>
            <w:proofErr w:type="spellStart"/>
            <w:r w:rsidRPr="000469E7">
              <w:rPr>
                <w:rFonts w:ascii="Calibri" w:eastAsia="Calisto MT" w:hAnsi="Calibri" w:cs="Times New Roman"/>
                <w:bCs/>
                <w:color w:val="404040"/>
                <w:u w:val="single"/>
              </w:rPr>
              <w:t>γι</w:t>
            </w:r>
            <w:proofErr w:type="spellEnd"/>
            <w:r w:rsidRPr="000469E7">
              <w:rPr>
                <w:rFonts w:ascii="Calibri" w:eastAsia="Calisto MT" w:hAnsi="Calibri" w:cs="Times New Roman"/>
                <w:bCs/>
                <w:color w:val="404040"/>
                <w:u w:val="single"/>
              </w:rPr>
              <w:t xml:space="preserve">α </w:t>
            </w:r>
            <w:proofErr w:type="spellStart"/>
            <w:r w:rsidRPr="000469E7">
              <w:rPr>
                <w:rFonts w:ascii="Calibri" w:eastAsia="Calisto MT" w:hAnsi="Calibri" w:cs="Times New Roman"/>
                <w:bCs/>
                <w:color w:val="404040"/>
                <w:u w:val="single"/>
              </w:rPr>
              <w:t>την</w:t>
            </w:r>
            <w:proofErr w:type="spellEnd"/>
            <w:r w:rsidRPr="000469E7">
              <w:rPr>
                <w:rFonts w:ascii="Calibri" w:eastAsia="Calisto MT" w:hAnsi="Calibri" w:cs="Times New Roman"/>
                <w:bCs/>
                <w:color w:val="404040"/>
                <w:u w:val="single"/>
              </w:rPr>
              <w:t xml:space="preserve"> </w:t>
            </w:r>
            <w:proofErr w:type="spellStart"/>
            <w:r w:rsidRPr="000469E7">
              <w:rPr>
                <w:rFonts w:ascii="Calibri" w:eastAsia="Calisto MT" w:hAnsi="Calibri" w:cs="Times New Roman"/>
                <w:bCs/>
                <w:color w:val="404040"/>
                <w:u w:val="single"/>
              </w:rPr>
              <w:t>εφ</w:t>
            </w:r>
            <w:proofErr w:type="spellEnd"/>
            <w:r w:rsidRPr="000469E7">
              <w:rPr>
                <w:rFonts w:ascii="Calibri" w:eastAsia="Calisto MT" w:hAnsi="Calibri" w:cs="Times New Roman"/>
                <w:bCs/>
                <w:color w:val="404040"/>
                <w:u w:val="single"/>
              </w:rPr>
              <w:t xml:space="preserve">αρμογή σεναρίων </w:t>
            </w:r>
          </w:p>
          <w:p w14:paraId="2407106B" w14:textId="77777777" w:rsidR="000469E7" w:rsidRPr="000469E7" w:rsidRDefault="000469E7" w:rsidP="000469E7">
            <w:pPr>
              <w:widowControl/>
              <w:numPr>
                <w:ilvl w:val="0"/>
                <w:numId w:val="1"/>
              </w:numPr>
              <w:autoSpaceDE/>
              <w:autoSpaceDN/>
              <w:spacing w:line="276" w:lineRule="auto"/>
              <w:jc w:val="both"/>
              <w:rPr>
                <w:rFonts w:ascii="Calibri" w:eastAsia="Calisto MT" w:hAnsi="Calibri" w:cs="Times New Roman"/>
                <w:bCs/>
                <w:color w:val="404040"/>
                <w:szCs w:val="24"/>
              </w:rPr>
            </w:pPr>
            <w:r w:rsidRPr="000469E7">
              <w:rPr>
                <w:rFonts w:ascii="Calibri" w:eastAsia="Calisto MT" w:hAnsi="Calibri" w:cs="Times New Roman"/>
                <w:bCs/>
                <w:color w:val="404040"/>
              </w:rPr>
              <w:t>Συζήτηση στην τάξη</w:t>
            </w:r>
          </w:p>
          <w:p w14:paraId="3E0DA560" w14:textId="77777777" w:rsidR="000469E7" w:rsidRPr="000469E7" w:rsidRDefault="000469E7" w:rsidP="000469E7">
            <w:pPr>
              <w:widowControl/>
              <w:numPr>
                <w:ilvl w:val="0"/>
                <w:numId w:val="1"/>
              </w:numPr>
              <w:autoSpaceDE/>
              <w:autoSpaceDN/>
              <w:spacing w:line="276" w:lineRule="auto"/>
              <w:jc w:val="both"/>
              <w:rPr>
                <w:rFonts w:ascii="Calibri" w:eastAsia="Calisto MT" w:hAnsi="Calibri" w:cs="Times New Roman"/>
                <w:bCs/>
                <w:color w:val="404040"/>
                <w:szCs w:val="24"/>
              </w:rPr>
            </w:pPr>
            <w:r w:rsidRPr="000469E7">
              <w:rPr>
                <w:rFonts w:ascii="Calibri" w:eastAsia="Calisto MT" w:hAnsi="Calibri" w:cs="Times New Roman"/>
                <w:bCs/>
                <w:color w:val="404040"/>
              </w:rPr>
              <w:t>Δραματοποίηση</w:t>
            </w:r>
          </w:p>
          <w:p w14:paraId="2C8E18CF" w14:textId="77777777" w:rsidR="000469E7" w:rsidRPr="000469E7" w:rsidRDefault="000469E7" w:rsidP="000469E7">
            <w:pPr>
              <w:widowControl/>
              <w:autoSpaceDE/>
              <w:autoSpaceDN/>
              <w:spacing w:line="276" w:lineRule="auto"/>
              <w:jc w:val="both"/>
              <w:rPr>
                <w:rFonts w:ascii="Calibri" w:eastAsia="Calisto MT" w:hAnsi="Calibri" w:cs="Times New Roman"/>
                <w:bCs/>
                <w:color w:val="404040"/>
                <w:szCs w:val="24"/>
              </w:rPr>
            </w:pPr>
            <w:r w:rsidRPr="000469E7">
              <w:rPr>
                <w:rFonts w:ascii="Calibri" w:eastAsia="Calisto MT" w:hAnsi="Calibri" w:cs="Times New Roman"/>
                <w:bCs/>
                <w:color w:val="404040"/>
              </w:rPr>
              <w:t>Χρήση Κουκλοθέατρου</w:t>
            </w:r>
          </w:p>
          <w:p w14:paraId="625A9B3C" w14:textId="77777777" w:rsidR="000469E7" w:rsidRPr="000469E7" w:rsidRDefault="000469E7" w:rsidP="000469E7">
            <w:pPr>
              <w:widowControl/>
              <w:autoSpaceDE/>
              <w:autoSpaceDN/>
              <w:spacing w:line="276" w:lineRule="auto"/>
              <w:jc w:val="both"/>
              <w:rPr>
                <w:rFonts w:ascii="Calibri" w:eastAsia="Calisto MT" w:hAnsi="Calibri" w:cs="Times New Roman"/>
                <w:bCs/>
                <w:color w:val="404040"/>
                <w:szCs w:val="24"/>
                <w:lang w:val="x-none"/>
              </w:rPr>
            </w:pPr>
            <w:r w:rsidRPr="000469E7">
              <w:rPr>
                <w:rFonts w:ascii="Calibri" w:eastAsia="Calisto MT" w:hAnsi="Calibri" w:cs="Times New Roman"/>
                <w:bCs/>
                <w:i/>
                <w:color w:val="404040"/>
                <w:lang w:val="x-none"/>
              </w:rPr>
              <w:lastRenderedPageBreak/>
              <w:t>Υποθετικό Σενάριο</w:t>
            </w:r>
          </w:p>
          <w:p w14:paraId="49022510" w14:textId="77777777" w:rsidR="000469E7" w:rsidRPr="00A66BCB" w:rsidRDefault="000469E7" w:rsidP="000469E7">
            <w:pPr>
              <w:widowControl/>
              <w:numPr>
                <w:ilvl w:val="0"/>
                <w:numId w:val="2"/>
              </w:numPr>
              <w:autoSpaceDE/>
              <w:autoSpaceDN/>
              <w:spacing w:line="276" w:lineRule="auto"/>
              <w:ind w:left="357" w:hanging="357"/>
              <w:jc w:val="both"/>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 xml:space="preserve">«Τι θα έκανες εάν στο </w:t>
            </w:r>
            <w:proofErr w:type="spellStart"/>
            <w:r w:rsidRPr="00A66BCB">
              <w:rPr>
                <w:rFonts w:ascii="Calibri" w:eastAsia="Calisto MT" w:hAnsi="Calibri" w:cs="Times New Roman"/>
                <w:bCs/>
                <w:color w:val="404040"/>
                <w:lang w:val="el-GR"/>
              </w:rPr>
              <w:t>λούνα</w:t>
            </w:r>
            <w:proofErr w:type="spellEnd"/>
            <w:r w:rsidRPr="00A66BCB">
              <w:rPr>
                <w:rFonts w:ascii="Calibri" w:eastAsia="Calisto MT" w:hAnsi="Calibri" w:cs="Times New Roman"/>
                <w:bCs/>
                <w:color w:val="404040"/>
                <w:lang w:val="el-GR"/>
              </w:rPr>
              <w:t xml:space="preserve"> </w:t>
            </w:r>
            <w:proofErr w:type="spellStart"/>
            <w:r w:rsidRPr="00A66BCB">
              <w:rPr>
                <w:rFonts w:ascii="Calibri" w:eastAsia="Calisto MT" w:hAnsi="Calibri" w:cs="Times New Roman"/>
                <w:bCs/>
                <w:color w:val="404040"/>
                <w:lang w:val="el-GR"/>
              </w:rPr>
              <w:t>πάρκ</w:t>
            </w:r>
            <w:proofErr w:type="spellEnd"/>
            <w:r w:rsidRPr="00A66BCB">
              <w:rPr>
                <w:rFonts w:ascii="Calibri" w:eastAsia="Calisto MT" w:hAnsi="Calibri" w:cs="Times New Roman"/>
                <w:bCs/>
                <w:color w:val="404040"/>
                <w:lang w:val="el-GR"/>
              </w:rPr>
              <w:t xml:space="preserve"> κατέβαινες από το παιχνίδι και δεν έβλεπες τη μαμά σου;»</w:t>
            </w:r>
          </w:p>
          <w:p w14:paraId="7254AF9A" w14:textId="77777777" w:rsidR="000469E7" w:rsidRPr="00A66BCB" w:rsidRDefault="000469E7" w:rsidP="000469E7">
            <w:pPr>
              <w:widowControl/>
              <w:autoSpaceDE/>
              <w:autoSpaceDN/>
              <w:spacing w:line="276" w:lineRule="auto"/>
              <w:jc w:val="both"/>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Επιθυμητή αντίδραση προς μάθηση: Μένω σταθερός /ή, δεν μετακινούμαι</w:t>
            </w:r>
          </w:p>
          <w:p w14:paraId="35E18A27" w14:textId="77777777" w:rsidR="000469E7" w:rsidRPr="00A66BCB" w:rsidRDefault="000469E7" w:rsidP="000469E7">
            <w:pPr>
              <w:widowControl/>
              <w:numPr>
                <w:ilvl w:val="0"/>
                <w:numId w:val="2"/>
              </w:numPr>
              <w:autoSpaceDE/>
              <w:autoSpaceDN/>
              <w:spacing w:line="276" w:lineRule="auto"/>
              <w:jc w:val="both"/>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«Τι θα έκανες εάν τότε ερχόταν μια κυρία και σου έλεγε ότι ξέρει την μαμά σου και να πας μαζί της;»</w:t>
            </w:r>
          </w:p>
          <w:p w14:paraId="287DC087" w14:textId="77777777" w:rsidR="000469E7" w:rsidRPr="00A66BCB" w:rsidRDefault="000469E7" w:rsidP="000469E7">
            <w:pPr>
              <w:widowControl/>
              <w:autoSpaceDE/>
              <w:autoSpaceDN/>
              <w:spacing w:line="276" w:lineRule="auto"/>
              <w:jc w:val="both"/>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Επιθυμητή αντίδραση προς μάθηση: Λέω δυνατά ΟΧΙ</w:t>
            </w:r>
          </w:p>
          <w:p w14:paraId="7B4FC405" w14:textId="77777777" w:rsidR="000469E7" w:rsidRPr="000469E7" w:rsidRDefault="000469E7" w:rsidP="000469E7">
            <w:pPr>
              <w:widowControl/>
              <w:numPr>
                <w:ilvl w:val="0"/>
                <w:numId w:val="2"/>
              </w:numPr>
              <w:autoSpaceDE/>
              <w:autoSpaceDN/>
              <w:spacing w:line="276" w:lineRule="auto"/>
              <w:jc w:val="both"/>
              <w:rPr>
                <w:rFonts w:ascii="Calibri" w:eastAsia="Calisto MT" w:hAnsi="Calibri" w:cs="Times New Roman"/>
                <w:bCs/>
                <w:color w:val="404040"/>
                <w:szCs w:val="24"/>
              </w:rPr>
            </w:pPr>
            <w:r w:rsidRPr="00A66BCB">
              <w:rPr>
                <w:rFonts w:ascii="Calibri" w:eastAsia="Calisto MT" w:hAnsi="Calibri" w:cs="Times New Roman"/>
                <w:bCs/>
                <w:color w:val="404040"/>
                <w:lang w:val="el-GR"/>
              </w:rPr>
              <w:t xml:space="preserve">«Τι θα έκανες αν η μαμά δεν σε έβρισκε, τι θα έκανες μετά; Σε ποιόν θα ζητούσες βοήθεια; </w:t>
            </w:r>
            <w:proofErr w:type="spellStart"/>
            <w:r w:rsidRPr="000469E7">
              <w:rPr>
                <w:rFonts w:ascii="Calibri" w:eastAsia="Calisto MT" w:hAnsi="Calibri" w:cs="Times New Roman"/>
                <w:bCs/>
                <w:color w:val="404040"/>
              </w:rPr>
              <w:t>Τι</w:t>
            </w:r>
            <w:proofErr w:type="spellEnd"/>
            <w:r w:rsidRPr="000469E7">
              <w:rPr>
                <w:rFonts w:ascii="Calibri" w:eastAsia="Calisto MT" w:hAnsi="Calibri" w:cs="Times New Roman"/>
                <w:bCs/>
                <w:color w:val="404040"/>
              </w:rPr>
              <w:t xml:space="preserve"> θα </w:t>
            </w:r>
            <w:proofErr w:type="spellStart"/>
            <w:r w:rsidRPr="000469E7">
              <w:rPr>
                <w:rFonts w:ascii="Calibri" w:eastAsia="Calisto MT" w:hAnsi="Calibri" w:cs="Times New Roman"/>
                <w:bCs/>
                <w:color w:val="404040"/>
              </w:rPr>
              <w:t>έκ</w:t>
            </w:r>
            <w:proofErr w:type="spellEnd"/>
            <w:r w:rsidRPr="000469E7">
              <w:rPr>
                <w:rFonts w:ascii="Calibri" w:eastAsia="Calisto MT" w:hAnsi="Calibri" w:cs="Times New Roman"/>
                <w:bCs/>
                <w:color w:val="404040"/>
              </w:rPr>
              <w:t>ανες;»</w:t>
            </w:r>
          </w:p>
          <w:p w14:paraId="3E1FF0DF" w14:textId="77777777" w:rsidR="000469E7" w:rsidRPr="00A66BCB" w:rsidRDefault="000469E7" w:rsidP="000469E7">
            <w:pPr>
              <w:widowControl/>
              <w:autoSpaceDE/>
              <w:autoSpaceDN/>
              <w:spacing w:line="276" w:lineRule="auto"/>
              <w:jc w:val="both"/>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Επιθυμητή αντίδραση προς μάθηση: Φωνάζω για να μαζευτεί πολύς κόσμος, όχι μόνο ένα άτομο»</w:t>
            </w:r>
          </w:p>
          <w:p w14:paraId="6A687AFE" w14:textId="77777777" w:rsidR="000469E7" w:rsidRPr="00A66BCB" w:rsidRDefault="000469E7" w:rsidP="000469E7">
            <w:pPr>
              <w:widowControl/>
              <w:numPr>
                <w:ilvl w:val="0"/>
                <w:numId w:val="2"/>
              </w:numPr>
              <w:autoSpaceDE/>
              <w:autoSpaceDN/>
              <w:spacing w:line="276" w:lineRule="auto"/>
              <w:jc w:val="both"/>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Τι θα έκανες εάν περνούσε ένας αστυνόμος;</w:t>
            </w:r>
          </w:p>
          <w:p w14:paraId="45435643" w14:textId="77777777" w:rsidR="000469E7" w:rsidRPr="00A66BCB" w:rsidRDefault="000469E7" w:rsidP="000469E7">
            <w:pPr>
              <w:widowControl/>
              <w:autoSpaceDE/>
              <w:autoSpaceDN/>
              <w:spacing w:line="276" w:lineRule="auto"/>
              <w:jc w:val="both"/>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Επιθυμητή αντίδραση προς μάθηση: Θα του ζητούσα βοήθεια</w:t>
            </w:r>
          </w:p>
          <w:p w14:paraId="43512913" w14:textId="77777777" w:rsidR="000469E7" w:rsidRPr="00A66BCB" w:rsidRDefault="000469E7" w:rsidP="000469E7">
            <w:pPr>
              <w:widowControl/>
              <w:autoSpaceDE/>
              <w:autoSpaceDN/>
              <w:spacing w:line="276" w:lineRule="auto"/>
              <w:jc w:val="both"/>
              <w:rPr>
                <w:rFonts w:ascii="Calibri" w:eastAsia="Calisto MT" w:hAnsi="Calibri" w:cs="Times New Roman"/>
                <w:bCs/>
                <w:color w:val="404040"/>
                <w:lang w:val="el-GR"/>
              </w:rPr>
            </w:pPr>
            <w:r w:rsidRPr="00A66BCB">
              <w:rPr>
                <w:rFonts w:ascii="Calibri" w:eastAsia="Calisto MT" w:hAnsi="Calibri" w:cs="Times New Roman"/>
                <w:bCs/>
                <w:color w:val="404040"/>
                <w:lang w:val="el-GR"/>
              </w:rPr>
              <w:t xml:space="preserve">Η διαδικασία συνεχίζεται μέχρι να απαντήσουν όλα τα παιδιά σε τουλάχιστον μια ερώτηση. Κάθε φορά αλλάζουμε το σκηνικό σε παραλία, παιδική χαρά, σούπερ </w:t>
            </w:r>
            <w:proofErr w:type="spellStart"/>
            <w:r w:rsidRPr="00A66BCB">
              <w:rPr>
                <w:rFonts w:ascii="Calibri" w:eastAsia="Calisto MT" w:hAnsi="Calibri" w:cs="Times New Roman"/>
                <w:bCs/>
                <w:color w:val="404040"/>
                <w:lang w:val="el-GR"/>
              </w:rPr>
              <w:t>μάρκετ</w:t>
            </w:r>
            <w:proofErr w:type="spellEnd"/>
            <w:r w:rsidRPr="00A66BCB">
              <w:rPr>
                <w:rFonts w:ascii="Calibri" w:eastAsia="Calisto MT" w:hAnsi="Calibri" w:cs="Times New Roman"/>
                <w:bCs/>
                <w:color w:val="404040"/>
                <w:lang w:val="el-GR"/>
              </w:rPr>
              <w:t xml:space="preserve">, λαϊκή , εμπορικό κέντρο </w:t>
            </w:r>
            <w:proofErr w:type="spellStart"/>
            <w:r w:rsidRPr="00A66BCB">
              <w:rPr>
                <w:rFonts w:ascii="Calibri" w:eastAsia="Calisto MT" w:hAnsi="Calibri" w:cs="Times New Roman"/>
                <w:bCs/>
                <w:color w:val="404040"/>
                <w:lang w:val="el-GR"/>
              </w:rPr>
              <w:t>κ.ο.κ.</w:t>
            </w:r>
            <w:proofErr w:type="spellEnd"/>
          </w:p>
          <w:p w14:paraId="628CDC5B" w14:textId="77777777" w:rsidR="00051A69" w:rsidRPr="00051A69" w:rsidRDefault="00051A69" w:rsidP="008D2470">
            <w:pPr>
              <w:pStyle w:val="TableParagraph"/>
              <w:rPr>
                <w:rFonts w:ascii="Times New Roman"/>
                <w:sz w:val="20"/>
                <w:lang w:val="el-GR"/>
              </w:rPr>
            </w:pPr>
          </w:p>
        </w:tc>
      </w:tr>
      <w:tr w:rsidR="00051A69" w14:paraId="10F31E19" w14:textId="77777777" w:rsidTr="00A66BCB">
        <w:trPr>
          <w:trHeight w:val="510"/>
        </w:trPr>
        <w:tc>
          <w:tcPr>
            <w:tcW w:w="2863" w:type="dxa"/>
            <w:shd w:val="clear" w:color="auto" w:fill="F73829"/>
          </w:tcPr>
          <w:p w14:paraId="6515B2E8" w14:textId="389DF499" w:rsidR="00051A69" w:rsidRPr="000469E7" w:rsidRDefault="000469E7" w:rsidP="00680178">
            <w:pPr>
              <w:pStyle w:val="TableParagraph"/>
              <w:spacing w:line="265" w:lineRule="exact"/>
              <w:ind w:left="7"/>
              <w:rPr>
                <w:b/>
                <w:lang w:val="el-GR"/>
              </w:rPr>
            </w:pPr>
            <w:r>
              <w:rPr>
                <w:b/>
                <w:lang w:val="el-GR"/>
              </w:rPr>
              <w:lastRenderedPageBreak/>
              <w:t>Εργαστήριο 6</w:t>
            </w:r>
          </w:p>
        </w:tc>
        <w:tc>
          <w:tcPr>
            <w:tcW w:w="5528" w:type="dxa"/>
          </w:tcPr>
          <w:p w14:paraId="5080B471" w14:textId="2F4AFD11" w:rsidR="000469E7" w:rsidRPr="000469E7" w:rsidRDefault="000469E7" w:rsidP="000469E7">
            <w:pPr>
              <w:widowControl/>
              <w:autoSpaceDE/>
              <w:autoSpaceDN/>
              <w:spacing w:line="276" w:lineRule="auto"/>
              <w:jc w:val="both"/>
              <w:rPr>
                <w:rFonts w:ascii="Calibri" w:eastAsia="Calisto MT" w:hAnsi="Calibri" w:cs="Times New Roman"/>
                <w:bCs/>
                <w:color w:val="404040"/>
                <w:szCs w:val="24"/>
                <w:lang w:val="el-GR"/>
              </w:rPr>
            </w:pPr>
            <w:r w:rsidRPr="000469E7">
              <w:rPr>
                <w:rFonts w:ascii="Calibri" w:eastAsia="Calisto MT" w:hAnsi="Calibri" w:cs="Times New Roman"/>
                <w:bCs/>
                <w:color w:val="404040"/>
                <w:lang w:val="el-GR"/>
              </w:rPr>
              <w:t xml:space="preserve">Στόχο αποτελεί να εκπαιδεύσουν τα παιδιά </w:t>
            </w:r>
            <w:r w:rsidR="00985DEA">
              <w:rPr>
                <w:rFonts w:ascii="Calibri" w:eastAsia="Calisto MT" w:hAnsi="Calibri" w:cs="Times New Roman"/>
                <w:bCs/>
                <w:color w:val="404040"/>
                <w:lang w:val="el-GR"/>
              </w:rPr>
              <w:t>τα παιδιά των άλλων τάξεων</w:t>
            </w:r>
            <w:r w:rsidRPr="000469E7">
              <w:rPr>
                <w:rFonts w:ascii="Calibri" w:eastAsia="Calisto MT" w:hAnsi="Calibri" w:cs="Times New Roman"/>
                <w:bCs/>
                <w:color w:val="404040"/>
                <w:lang w:val="el-GR"/>
              </w:rPr>
              <w:t xml:space="preserve"> σε αυτά που έμαθαν. </w:t>
            </w:r>
            <w:r w:rsidRPr="00A66BCB">
              <w:rPr>
                <w:rFonts w:ascii="Calibri" w:eastAsia="Calisto MT" w:hAnsi="Calibri" w:cs="Times New Roman"/>
                <w:bCs/>
                <w:color w:val="404040"/>
                <w:lang w:val="el-GR"/>
              </w:rPr>
              <w:t xml:space="preserve">Τα παιδιά μαθαίνουν σε μορφή ποιήματος απαντήσεις σε κάποιες ερωτήσεις. </w:t>
            </w:r>
            <w:r w:rsidRPr="000469E7">
              <w:rPr>
                <w:rFonts w:ascii="Calibri" w:eastAsia="Calisto MT" w:hAnsi="Calibri" w:cs="Times New Roman"/>
                <w:bCs/>
                <w:color w:val="404040"/>
                <w:lang w:val="el-GR"/>
              </w:rPr>
              <w:t>Στις επόμενες μέρες οι</w:t>
            </w:r>
            <w:r w:rsidR="00985DEA">
              <w:rPr>
                <w:rFonts w:ascii="Calibri" w:eastAsia="Calisto MT" w:hAnsi="Calibri" w:cs="Times New Roman"/>
                <w:bCs/>
                <w:color w:val="404040"/>
                <w:lang w:val="el-GR"/>
              </w:rPr>
              <w:t xml:space="preserve"> μαθητές με τους εκπαιδευτικούς των υπόλοιπων τάξεων</w:t>
            </w:r>
            <w:r w:rsidRPr="000469E7">
              <w:rPr>
                <w:rFonts w:ascii="Calibri" w:eastAsia="Calisto MT" w:hAnsi="Calibri" w:cs="Times New Roman"/>
                <w:bCs/>
                <w:color w:val="404040"/>
                <w:lang w:val="el-GR"/>
              </w:rPr>
              <w:t xml:space="preserve"> θα κληθούν</w:t>
            </w:r>
            <w:r w:rsidR="00985DEA">
              <w:rPr>
                <w:rFonts w:ascii="Calibri" w:eastAsia="Calisto MT" w:hAnsi="Calibri" w:cs="Times New Roman"/>
                <w:bCs/>
                <w:color w:val="404040"/>
                <w:lang w:val="el-GR"/>
              </w:rPr>
              <w:t xml:space="preserve"> να δώσουν στους μαθητές χαρτάκια με ερωτήσεις που θα κληθούν να απαντήσουν</w:t>
            </w:r>
            <w:r w:rsidRPr="000469E7">
              <w:rPr>
                <w:rFonts w:ascii="Calibri" w:eastAsia="Calisto MT" w:hAnsi="Calibri" w:cs="Times New Roman"/>
                <w:bCs/>
                <w:color w:val="404040"/>
                <w:lang w:val="el-GR"/>
              </w:rPr>
              <w:t xml:space="preserve">. </w:t>
            </w:r>
          </w:p>
          <w:p w14:paraId="74972518" w14:textId="77777777" w:rsidR="000469E7" w:rsidRPr="000469E7" w:rsidRDefault="000469E7" w:rsidP="000469E7">
            <w:pPr>
              <w:widowControl/>
              <w:autoSpaceDE/>
              <w:autoSpaceDN/>
              <w:spacing w:line="276" w:lineRule="auto"/>
              <w:jc w:val="both"/>
              <w:rPr>
                <w:rFonts w:ascii="Calibri" w:eastAsia="Calisto MT" w:hAnsi="Calibri" w:cs="Times New Roman"/>
                <w:bCs/>
                <w:color w:val="404040"/>
                <w:szCs w:val="24"/>
                <w:lang w:val="x-none"/>
              </w:rPr>
            </w:pPr>
            <w:r w:rsidRPr="000469E7">
              <w:rPr>
                <w:rFonts w:ascii="Calibri" w:eastAsia="Calisto MT" w:hAnsi="Calibri" w:cs="Times New Roman"/>
                <w:bCs/>
                <w:i/>
                <w:color w:val="404040"/>
                <w:lang w:val="x-none"/>
              </w:rPr>
              <w:t xml:space="preserve"> Προτεινόμενες Ερωτήσεις</w:t>
            </w:r>
          </w:p>
          <w:p w14:paraId="657705F3" w14:textId="77777777" w:rsidR="000469E7" w:rsidRPr="000469E7" w:rsidRDefault="000469E7" w:rsidP="000469E7">
            <w:pPr>
              <w:widowControl/>
              <w:numPr>
                <w:ilvl w:val="0"/>
                <w:numId w:val="3"/>
              </w:numPr>
              <w:autoSpaceDE/>
              <w:autoSpaceDN/>
              <w:spacing w:line="276" w:lineRule="auto"/>
              <w:jc w:val="both"/>
              <w:rPr>
                <w:rFonts w:ascii="Calibri" w:eastAsia="Calisto MT" w:hAnsi="Calibri" w:cs="Times New Roman"/>
                <w:bCs/>
                <w:color w:val="404040"/>
                <w:szCs w:val="24"/>
              </w:rPr>
            </w:pPr>
            <w:r w:rsidRPr="00A66BCB">
              <w:rPr>
                <w:rFonts w:ascii="Calibri" w:eastAsia="Calisto MT" w:hAnsi="Calibri" w:cs="Times New Roman"/>
                <w:bCs/>
                <w:color w:val="404040"/>
                <w:lang w:val="el-GR"/>
              </w:rPr>
              <w:t xml:space="preserve">Ένα παιδάκι έκανε κούνια στην παιδική χαρά και όταν σταματάει δεν βλέπει την μαμά του. </w:t>
            </w:r>
            <w:proofErr w:type="spellStart"/>
            <w:r w:rsidRPr="000469E7">
              <w:rPr>
                <w:rFonts w:ascii="Calibri" w:eastAsia="Calisto MT" w:hAnsi="Calibri" w:cs="Times New Roman"/>
                <w:bCs/>
                <w:color w:val="404040"/>
              </w:rPr>
              <w:t>Τι</w:t>
            </w:r>
            <w:proofErr w:type="spellEnd"/>
            <w:r w:rsidRPr="000469E7">
              <w:rPr>
                <w:rFonts w:ascii="Calibri" w:eastAsia="Calisto MT" w:hAnsi="Calibri" w:cs="Times New Roman"/>
                <w:bCs/>
                <w:color w:val="404040"/>
              </w:rPr>
              <w:t xml:space="preserve"> θα </w:t>
            </w:r>
            <w:proofErr w:type="spellStart"/>
            <w:r w:rsidRPr="000469E7">
              <w:rPr>
                <w:rFonts w:ascii="Calibri" w:eastAsia="Calisto MT" w:hAnsi="Calibri" w:cs="Times New Roman"/>
                <w:bCs/>
                <w:color w:val="404040"/>
              </w:rPr>
              <w:t>το</w:t>
            </w:r>
            <w:proofErr w:type="spellEnd"/>
            <w:r w:rsidRPr="000469E7">
              <w:rPr>
                <w:rFonts w:ascii="Calibri" w:eastAsia="Calisto MT" w:hAnsi="Calibri" w:cs="Times New Roman"/>
                <w:bCs/>
                <w:color w:val="404040"/>
              </w:rPr>
              <w:t xml:space="preserve"> </w:t>
            </w:r>
            <w:proofErr w:type="spellStart"/>
            <w:r w:rsidRPr="000469E7">
              <w:rPr>
                <w:rFonts w:ascii="Calibri" w:eastAsia="Calisto MT" w:hAnsi="Calibri" w:cs="Times New Roman"/>
                <w:bCs/>
                <w:color w:val="404040"/>
              </w:rPr>
              <w:t>συμ</w:t>
            </w:r>
            <w:proofErr w:type="spellEnd"/>
            <w:r w:rsidRPr="000469E7">
              <w:rPr>
                <w:rFonts w:ascii="Calibri" w:eastAsia="Calisto MT" w:hAnsi="Calibri" w:cs="Times New Roman"/>
                <w:bCs/>
                <w:color w:val="404040"/>
              </w:rPr>
              <w:t>βούλευες;</w:t>
            </w:r>
          </w:p>
          <w:p w14:paraId="222C1B6A" w14:textId="77777777" w:rsidR="000469E7" w:rsidRPr="000469E7" w:rsidRDefault="000469E7" w:rsidP="000469E7">
            <w:pPr>
              <w:widowControl/>
              <w:autoSpaceDE/>
              <w:autoSpaceDN/>
              <w:spacing w:line="276" w:lineRule="auto"/>
              <w:ind w:left="360"/>
              <w:jc w:val="both"/>
              <w:rPr>
                <w:rFonts w:ascii="Calibri" w:eastAsia="Calisto MT" w:hAnsi="Calibri" w:cs="Times New Roman"/>
                <w:bCs/>
                <w:color w:val="404040"/>
                <w:szCs w:val="24"/>
              </w:rPr>
            </w:pPr>
            <w:r w:rsidRPr="000469E7">
              <w:rPr>
                <w:rFonts w:ascii="Calibri" w:eastAsia="Calisto MT" w:hAnsi="Calibri" w:cs="Times New Roman"/>
                <w:bCs/>
                <w:color w:val="404040"/>
              </w:rPr>
              <w:t>Να μείνει σταθερό</w:t>
            </w:r>
          </w:p>
          <w:p w14:paraId="112466B6" w14:textId="77777777" w:rsidR="000469E7" w:rsidRPr="000469E7" w:rsidRDefault="000469E7" w:rsidP="000469E7">
            <w:pPr>
              <w:widowControl/>
              <w:autoSpaceDE/>
              <w:autoSpaceDN/>
              <w:spacing w:line="276" w:lineRule="auto"/>
              <w:ind w:left="360"/>
              <w:jc w:val="both"/>
              <w:rPr>
                <w:rFonts w:ascii="Calibri" w:eastAsia="Calisto MT" w:hAnsi="Calibri" w:cs="Times New Roman"/>
                <w:bCs/>
                <w:color w:val="404040"/>
                <w:szCs w:val="24"/>
              </w:rPr>
            </w:pPr>
            <w:r w:rsidRPr="000469E7">
              <w:rPr>
                <w:rFonts w:ascii="Calibri" w:eastAsia="Calisto MT" w:hAnsi="Calibri" w:cs="Times New Roman"/>
                <w:bCs/>
                <w:color w:val="404040"/>
              </w:rPr>
              <w:t>Να μην κουνηθεί</w:t>
            </w:r>
          </w:p>
          <w:p w14:paraId="3C85063F" w14:textId="77777777" w:rsidR="000469E7" w:rsidRPr="000469E7" w:rsidRDefault="000469E7" w:rsidP="000469E7">
            <w:pPr>
              <w:widowControl/>
              <w:autoSpaceDE/>
              <w:autoSpaceDN/>
              <w:spacing w:line="276" w:lineRule="auto"/>
              <w:ind w:left="360"/>
              <w:jc w:val="both"/>
              <w:rPr>
                <w:rFonts w:ascii="Calibri" w:eastAsia="Calisto MT" w:hAnsi="Calibri" w:cs="Times New Roman"/>
                <w:bCs/>
                <w:color w:val="404040"/>
                <w:szCs w:val="24"/>
              </w:rPr>
            </w:pPr>
            <w:r w:rsidRPr="000469E7">
              <w:rPr>
                <w:rFonts w:ascii="Calibri" w:eastAsia="Calisto MT" w:hAnsi="Calibri" w:cs="Times New Roman"/>
                <w:bCs/>
                <w:color w:val="404040"/>
              </w:rPr>
              <w:t>Ούτε και να φοβηθεί</w:t>
            </w:r>
          </w:p>
          <w:p w14:paraId="564D6638" w14:textId="77777777" w:rsidR="000469E7" w:rsidRPr="00A66BCB" w:rsidRDefault="000469E7" w:rsidP="000469E7">
            <w:pPr>
              <w:widowControl/>
              <w:autoSpaceDE/>
              <w:autoSpaceDN/>
              <w:spacing w:line="276" w:lineRule="auto"/>
              <w:ind w:left="360"/>
              <w:jc w:val="both"/>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Η μαμά του θα το βρει</w:t>
            </w:r>
          </w:p>
          <w:p w14:paraId="7257492F" w14:textId="77777777" w:rsidR="000469E7" w:rsidRPr="00A66BCB" w:rsidRDefault="000469E7" w:rsidP="000469E7">
            <w:pPr>
              <w:widowControl/>
              <w:autoSpaceDE/>
              <w:autoSpaceDN/>
              <w:spacing w:line="276" w:lineRule="auto"/>
              <w:rPr>
                <w:rFonts w:ascii="Calibri" w:eastAsia="Calisto MT" w:hAnsi="Calibri" w:cs="Times New Roman"/>
                <w:bCs/>
                <w:color w:val="404040"/>
                <w:szCs w:val="24"/>
                <w:lang w:val="el-GR"/>
              </w:rPr>
            </w:pPr>
          </w:p>
          <w:p w14:paraId="199F7DEC" w14:textId="77777777" w:rsidR="000469E7" w:rsidRPr="00A66BCB" w:rsidRDefault="000469E7" w:rsidP="000469E7">
            <w:pPr>
              <w:widowControl/>
              <w:numPr>
                <w:ilvl w:val="0"/>
                <w:numId w:val="3"/>
              </w:numPr>
              <w:autoSpaceDE/>
              <w:autoSpaceDN/>
              <w:spacing w:line="276" w:lineRule="auto"/>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Ένα παιδάκι περπατάει και το πλησιάζει ένας κύριος για να του δώσει παγωτό. Το παιδί τον κοιτάει αλλά δεν τον ξέρει. Τι να κάνει;</w:t>
            </w:r>
          </w:p>
          <w:p w14:paraId="16AE854D"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Ένα ΟΧΙ θα του πει</w:t>
            </w:r>
          </w:p>
          <w:p w14:paraId="403CA826"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Τόσο δυνατά, να κουφαθεί</w:t>
            </w:r>
          </w:p>
          <w:p w14:paraId="720B9716"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 xml:space="preserve">ΟΧΙ </w:t>
            </w:r>
            <w:proofErr w:type="spellStart"/>
            <w:r w:rsidRPr="00A66BCB">
              <w:rPr>
                <w:rFonts w:ascii="Calibri" w:eastAsia="Calisto MT" w:hAnsi="Calibri" w:cs="Times New Roman"/>
                <w:bCs/>
                <w:color w:val="404040"/>
                <w:lang w:val="el-GR"/>
              </w:rPr>
              <w:t>ΟΧΙ</w:t>
            </w:r>
            <w:proofErr w:type="spellEnd"/>
            <w:r w:rsidRPr="00A66BCB">
              <w:rPr>
                <w:rFonts w:ascii="Calibri" w:eastAsia="Calisto MT" w:hAnsi="Calibri" w:cs="Times New Roman"/>
                <w:bCs/>
                <w:color w:val="404040"/>
                <w:lang w:val="el-GR"/>
              </w:rPr>
              <w:t xml:space="preserve"> δυνατά </w:t>
            </w:r>
          </w:p>
          <w:p w14:paraId="41B02CAA"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 xml:space="preserve">Λένε στους ξένους τα παιδιά </w:t>
            </w:r>
          </w:p>
          <w:p w14:paraId="1EAE5166" w14:textId="77777777" w:rsidR="000469E7" w:rsidRPr="000469E7" w:rsidRDefault="000469E7" w:rsidP="000469E7">
            <w:pPr>
              <w:widowControl/>
              <w:numPr>
                <w:ilvl w:val="0"/>
                <w:numId w:val="3"/>
              </w:numPr>
              <w:autoSpaceDE/>
              <w:autoSpaceDN/>
              <w:spacing w:line="276" w:lineRule="auto"/>
              <w:rPr>
                <w:rFonts w:ascii="Calibri" w:eastAsia="Calisto MT" w:hAnsi="Calibri" w:cs="Times New Roman"/>
                <w:bCs/>
                <w:color w:val="404040"/>
                <w:szCs w:val="24"/>
              </w:rPr>
            </w:pPr>
            <w:r w:rsidRPr="00A66BCB">
              <w:rPr>
                <w:rFonts w:ascii="Calibri" w:eastAsia="Calisto MT" w:hAnsi="Calibri" w:cs="Times New Roman"/>
                <w:bCs/>
                <w:color w:val="404040"/>
                <w:lang w:val="el-GR"/>
              </w:rPr>
              <w:t xml:space="preserve">Και εκεί που κάνει μπάνιο ένα παιδί στην θάλασσα, βγαίνει και δεν βλέπει την μαμά ή τον μπαμπά. </w:t>
            </w:r>
            <w:proofErr w:type="spellStart"/>
            <w:r w:rsidRPr="000469E7">
              <w:rPr>
                <w:rFonts w:ascii="Calibri" w:eastAsia="Calisto MT" w:hAnsi="Calibri" w:cs="Times New Roman"/>
                <w:bCs/>
                <w:color w:val="404040"/>
              </w:rPr>
              <w:t>Τι</w:t>
            </w:r>
            <w:proofErr w:type="spellEnd"/>
            <w:r w:rsidRPr="000469E7">
              <w:rPr>
                <w:rFonts w:ascii="Calibri" w:eastAsia="Calisto MT" w:hAnsi="Calibri" w:cs="Times New Roman"/>
                <w:bCs/>
                <w:color w:val="404040"/>
              </w:rPr>
              <w:t xml:space="preserve"> να </w:t>
            </w:r>
            <w:proofErr w:type="spellStart"/>
            <w:r w:rsidRPr="000469E7">
              <w:rPr>
                <w:rFonts w:ascii="Calibri" w:eastAsia="Calisto MT" w:hAnsi="Calibri" w:cs="Times New Roman"/>
                <w:bCs/>
                <w:color w:val="404040"/>
              </w:rPr>
              <w:t>κάνει</w:t>
            </w:r>
            <w:proofErr w:type="spellEnd"/>
            <w:r w:rsidRPr="000469E7">
              <w:rPr>
                <w:rFonts w:ascii="Calibri" w:eastAsia="Calisto MT" w:hAnsi="Calibri" w:cs="Times New Roman"/>
                <w:bCs/>
                <w:color w:val="404040"/>
              </w:rPr>
              <w:t>;</w:t>
            </w:r>
          </w:p>
          <w:p w14:paraId="20756F27" w14:textId="77777777" w:rsidR="000469E7" w:rsidRPr="000469E7" w:rsidRDefault="000469E7" w:rsidP="000469E7">
            <w:pPr>
              <w:widowControl/>
              <w:autoSpaceDE/>
              <w:autoSpaceDN/>
              <w:spacing w:line="276" w:lineRule="auto"/>
              <w:ind w:left="360"/>
              <w:rPr>
                <w:rFonts w:ascii="Calibri" w:eastAsia="Calisto MT" w:hAnsi="Calibri" w:cs="Times New Roman"/>
                <w:bCs/>
                <w:color w:val="404040"/>
                <w:szCs w:val="24"/>
              </w:rPr>
            </w:pPr>
            <w:r w:rsidRPr="000469E7">
              <w:rPr>
                <w:rFonts w:ascii="Calibri" w:eastAsia="Calisto MT" w:hAnsi="Calibri" w:cs="Times New Roman"/>
                <w:bCs/>
                <w:color w:val="404040"/>
              </w:rPr>
              <w:t>Θα κοιτάξει αριστερά και δεξιά</w:t>
            </w:r>
          </w:p>
          <w:p w14:paraId="5435EE61"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lastRenderedPageBreak/>
              <w:t xml:space="preserve">Εάν δεν βλέπει τον μπαμπά ή την </w:t>
            </w:r>
            <w:proofErr w:type="spellStart"/>
            <w:r w:rsidRPr="00A66BCB">
              <w:rPr>
                <w:rFonts w:ascii="Calibri" w:eastAsia="Calisto MT" w:hAnsi="Calibri" w:cs="Times New Roman"/>
                <w:bCs/>
                <w:color w:val="404040"/>
                <w:lang w:val="el-GR"/>
              </w:rPr>
              <w:t>μάμα</w:t>
            </w:r>
            <w:proofErr w:type="spellEnd"/>
          </w:p>
          <w:p w14:paraId="3406D675"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 xml:space="preserve">Θα φωνάξει δυνατά </w:t>
            </w:r>
          </w:p>
          <w:p w14:paraId="055E0A78"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Να έρθουν άτομα πολλά</w:t>
            </w:r>
          </w:p>
          <w:p w14:paraId="03C44768" w14:textId="77777777" w:rsidR="000469E7" w:rsidRPr="00A66BCB" w:rsidRDefault="000469E7" w:rsidP="000469E7">
            <w:pPr>
              <w:widowControl/>
              <w:autoSpaceDE/>
              <w:autoSpaceDN/>
              <w:spacing w:line="276" w:lineRule="auto"/>
              <w:rPr>
                <w:rFonts w:ascii="Calibri" w:eastAsia="Calisto MT" w:hAnsi="Calibri" w:cs="Times New Roman"/>
                <w:bCs/>
                <w:color w:val="404040"/>
                <w:szCs w:val="24"/>
                <w:lang w:val="el-GR"/>
              </w:rPr>
            </w:pPr>
          </w:p>
          <w:p w14:paraId="1BF421E5" w14:textId="77777777" w:rsidR="000469E7" w:rsidRPr="000469E7" w:rsidRDefault="000469E7" w:rsidP="000469E7">
            <w:pPr>
              <w:widowControl/>
              <w:numPr>
                <w:ilvl w:val="0"/>
                <w:numId w:val="3"/>
              </w:numPr>
              <w:autoSpaceDE/>
              <w:autoSpaceDN/>
              <w:spacing w:line="276" w:lineRule="auto"/>
              <w:rPr>
                <w:rFonts w:ascii="Calibri" w:eastAsia="Calisto MT" w:hAnsi="Calibri" w:cs="Times New Roman"/>
                <w:bCs/>
                <w:color w:val="404040"/>
                <w:szCs w:val="24"/>
              </w:rPr>
            </w:pPr>
            <w:r w:rsidRPr="00A66BCB">
              <w:rPr>
                <w:rFonts w:ascii="Calibri" w:eastAsia="Calisto MT" w:hAnsi="Calibri" w:cs="Times New Roman"/>
                <w:bCs/>
                <w:color w:val="404040"/>
                <w:lang w:val="el-GR"/>
              </w:rPr>
              <w:t xml:space="preserve">Μια μέρα ο μπαμπάς και η μαμά λένε στο παιδί να κάτσει ήρεμα διαφορετικά θα έρθει ο αστυνόμος να τον πάει φυλακή. </w:t>
            </w:r>
            <w:proofErr w:type="spellStart"/>
            <w:r w:rsidRPr="000469E7">
              <w:rPr>
                <w:rFonts w:ascii="Calibri" w:eastAsia="Calisto MT" w:hAnsi="Calibri" w:cs="Times New Roman"/>
                <w:bCs/>
                <w:color w:val="404040"/>
              </w:rPr>
              <w:t>Τι</w:t>
            </w:r>
            <w:proofErr w:type="spellEnd"/>
            <w:r w:rsidRPr="000469E7">
              <w:rPr>
                <w:rFonts w:ascii="Calibri" w:eastAsia="Calisto MT" w:hAnsi="Calibri" w:cs="Times New Roman"/>
                <w:bCs/>
                <w:color w:val="404040"/>
              </w:rPr>
              <w:t xml:space="preserve"> να </w:t>
            </w:r>
            <w:proofErr w:type="spellStart"/>
            <w:r w:rsidRPr="000469E7">
              <w:rPr>
                <w:rFonts w:ascii="Calibri" w:eastAsia="Calisto MT" w:hAnsi="Calibri" w:cs="Times New Roman"/>
                <w:bCs/>
                <w:color w:val="404040"/>
              </w:rPr>
              <w:t>κάνει</w:t>
            </w:r>
            <w:proofErr w:type="spellEnd"/>
            <w:r w:rsidRPr="000469E7">
              <w:rPr>
                <w:rFonts w:ascii="Calibri" w:eastAsia="Calisto MT" w:hAnsi="Calibri" w:cs="Times New Roman"/>
                <w:bCs/>
                <w:color w:val="404040"/>
              </w:rPr>
              <w:t>;</w:t>
            </w:r>
          </w:p>
          <w:p w14:paraId="7FC5221C" w14:textId="77777777" w:rsidR="000469E7" w:rsidRPr="000469E7" w:rsidRDefault="000469E7" w:rsidP="000469E7">
            <w:pPr>
              <w:widowControl/>
              <w:autoSpaceDE/>
              <w:autoSpaceDN/>
              <w:spacing w:line="276" w:lineRule="auto"/>
              <w:ind w:left="360"/>
              <w:rPr>
                <w:rFonts w:ascii="Calibri" w:eastAsia="Calisto MT" w:hAnsi="Calibri" w:cs="Times New Roman"/>
                <w:bCs/>
                <w:color w:val="404040"/>
                <w:szCs w:val="24"/>
              </w:rPr>
            </w:pPr>
            <w:r w:rsidRPr="000469E7">
              <w:rPr>
                <w:rFonts w:ascii="Calibri" w:eastAsia="Calisto MT" w:hAnsi="Calibri" w:cs="Times New Roman"/>
                <w:bCs/>
                <w:color w:val="404040"/>
              </w:rPr>
              <w:t>Τότε να πει με σιγουριά</w:t>
            </w:r>
          </w:p>
          <w:p w14:paraId="48BA76CB"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Τι είναι αυτά που λες μαμά;</w:t>
            </w:r>
          </w:p>
          <w:p w14:paraId="346C35DE"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r w:rsidRPr="00A66BCB">
              <w:rPr>
                <w:rFonts w:ascii="Calibri" w:eastAsia="Calisto MT" w:hAnsi="Calibri" w:cs="Times New Roman"/>
                <w:bCs/>
                <w:color w:val="404040"/>
                <w:lang w:val="el-GR"/>
              </w:rPr>
              <w:t>Οι αστυνόμοι βοηθάνε πάντα τα παιδιά</w:t>
            </w:r>
          </w:p>
          <w:p w14:paraId="365B639C"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lang w:val="el-GR"/>
              </w:rPr>
            </w:pPr>
            <w:r w:rsidRPr="00A66BCB">
              <w:rPr>
                <w:rFonts w:ascii="Calibri" w:eastAsia="Calisto MT" w:hAnsi="Calibri" w:cs="Times New Roman"/>
                <w:bCs/>
                <w:color w:val="404040"/>
                <w:lang w:val="el-GR"/>
              </w:rPr>
              <w:t>και τους φέρονται σωστά</w:t>
            </w:r>
          </w:p>
          <w:p w14:paraId="6B0928F7" w14:textId="77777777" w:rsidR="000469E7" w:rsidRPr="00A66BCB" w:rsidRDefault="000469E7" w:rsidP="000469E7">
            <w:pPr>
              <w:widowControl/>
              <w:autoSpaceDE/>
              <w:autoSpaceDN/>
              <w:spacing w:line="276" w:lineRule="auto"/>
              <w:ind w:left="360"/>
              <w:rPr>
                <w:rFonts w:ascii="Calibri" w:eastAsia="Calisto MT" w:hAnsi="Calibri" w:cs="Times New Roman"/>
                <w:bCs/>
                <w:color w:val="404040"/>
                <w:szCs w:val="24"/>
                <w:lang w:val="el-GR"/>
              </w:rPr>
            </w:pPr>
          </w:p>
          <w:p w14:paraId="59758F01" w14:textId="77777777" w:rsidR="000469E7" w:rsidRPr="000469E7" w:rsidRDefault="000469E7" w:rsidP="000469E7">
            <w:pPr>
              <w:widowControl/>
              <w:autoSpaceDE/>
              <w:autoSpaceDN/>
              <w:spacing w:after="200" w:line="276" w:lineRule="auto"/>
              <w:jc w:val="both"/>
              <w:rPr>
                <w:rFonts w:ascii="Calibri" w:eastAsia="MS Mincho" w:hAnsi="Calibri" w:cs="Times New Roman"/>
                <w:color w:val="404040"/>
                <w:sz w:val="20"/>
                <w:szCs w:val="24"/>
              </w:rPr>
            </w:pPr>
            <w:r w:rsidRPr="00A66BCB">
              <w:rPr>
                <w:rFonts w:ascii="Calibri" w:eastAsia="MS Mincho" w:hAnsi="Calibri" w:cs="Calibri"/>
                <w:color w:val="404040"/>
                <w:lang w:val="el-GR"/>
              </w:rPr>
              <w:t xml:space="preserve">Προτείνεται οι ανωτέρω δραστηριότητες να υλοποιούνται σε καθημερινή βάση, αν είναι εφικτό ή εναλλακτικά κάθε 2 μέρες. </w:t>
            </w:r>
            <w:proofErr w:type="spellStart"/>
            <w:r w:rsidRPr="000469E7">
              <w:rPr>
                <w:rFonts w:ascii="Calibri" w:eastAsia="MS Mincho" w:hAnsi="Calibri" w:cs="Calibri"/>
                <w:color w:val="404040"/>
              </w:rPr>
              <w:t>Αν</w:t>
            </w:r>
            <w:proofErr w:type="spellEnd"/>
            <w:r w:rsidRPr="000469E7">
              <w:rPr>
                <w:rFonts w:ascii="Calibri" w:eastAsia="MS Mincho" w:hAnsi="Calibri" w:cs="Calibri"/>
                <w:color w:val="404040"/>
              </w:rPr>
              <w:t xml:space="preserve">αλυτικότερες </w:t>
            </w:r>
            <w:proofErr w:type="spellStart"/>
            <w:r w:rsidRPr="000469E7">
              <w:rPr>
                <w:rFonts w:ascii="Calibri" w:eastAsia="MS Mincho" w:hAnsi="Calibri" w:cs="Calibri"/>
                <w:color w:val="404040"/>
              </w:rPr>
              <w:t>οδηγίες</w:t>
            </w:r>
            <w:proofErr w:type="spellEnd"/>
            <w:r w:rsidRPr="000469E7">
              <w:rPr>
                <w:rFonts w:ascii="Calibri" w:eastAsia="MS Mincho" w:hAnsi="Calibri" w:cs="Calibri"/>
                <w:color w:val="404040"/>
              </w:rPr>
              <w:t xml:space="preserve"> πα</w:t>
            </w:r>
            <w:proofErr w:type="spellStart"/>
            <w:r w:rsidRPr="000469E7">
              <w:rPr>
                <w:rFonts w:ascii="Calibri" w:eastAsia="MS Mincho" w:hAnsi="Calibri" w:cs="Calibri"/>
                <w:color w:val="404040"/>
              </w:rPr>
              <w:t>ρέχοντ</w:t>
            </w:r>
            <w:proofErr w:type="spellEnd"/>
            <w:r w:rsidRPr="000469E7">
              <w:rPr>
                <w:rFonts w:ascii="Calibri" w:eastAsia="MS Mincho" w:hAnsi="Calibri" w:cs="Calibri"/>
                <w:color w:val="404040"/>
              </w:rPr>
              <w:t xml:space="preserve">αι </w:t>
            </w:r>
            <w:proofErr w:type="spellStart"/>
            <w:r w:rsidRPr="000469E7">
              <w:rPr>
                <w:rFonts w:ascii="Calibri" w:eastAsia="MS Mincho" w:hAnsi="Calibri" w:cs="Calibri"/>
                <w:color w:val="404040"/>
              </w:rPr>
              <w:t>στον</w:t>
            </w:r>
            <w:proofErr w:type="spellEnd"/>
            <w:r w:rsidRPr="000469E7">
              <w:rPr>
                <w:rFonts w:ascii="Calibri" w:eastAsia="MS Mincho" w:hAnsi="Calibri" w:cs="Calibri"/>
                <w:color w:val="404040"/>
              </w:rPr>
              <w:t xml:space="preserve"> οδηγό εκπαιδευτικού.</w:t>
            </w:r>
          </w:p>
          <w:p w14:paraId="5308BACD" w14:textId="5D055056" w:rsidR="00051A69" w:rsidRPr="00051A69" w:rsidRDefault="00051A69" w:rsidP="00680178">
            <w:pPr>
              <w:pStyle w:val="TableParagraph"/>
              <w:rPr>
                <w:rFonts w:ascii="Times New Roman"/>
                <w:sz w:val="20"/>
                <w:lang w:val="el-GR"/>
              </w:rPr>
            </w:pPr>
          </w:p>
        </w:tc>
      </w:tr>
      <w:tr w:rsidR="00051A69" w14:paraId="6801C759" w14:textId="77777777" w:rsidTr="00A66BCB">
        <w:trPr>
          <w:trHeight w:val="661"/>
        </w:trPr>
        <w:tc>
          <w:tcPr>
            <w:tcW w:w="2863" w:type="dxa"/>
            <w:shd w:val="clear" w:color="auto" w:fill="F73829"/>
          </w:tcPr>
          <w:p w14:paraId="59D64D78" w14:textId="7A65DB4E" w:rsidR="00051A69" w:rsidRPr="000469E7" w:rsidRDefault="00985DEA" w:rsidP="00680178">
            <w:pPr>
              <w:pStyle w:val="TableParagraph"/>
              <w:spacing w:line="268" w:lineRule="exact"/>
              <w:ind w:left="7"/>
              <w:rPr>
                <w:b/>
                <w:lang w:val="el-GR"/>
              </w:rPr>
            </w:pPr>
            <w:r>
              <w:rPr>
                <w:b/>
                <w:lang w:val="el-GR"/>
              </w:rPr>
              <w:lastRenderedPageBreak/>
              <w:t>Εργαστήριο 7</w:t>
            </w:r>
          </w:p>
        </w:tc>
        <w:tc>
          <w:tcPr>
            <w:tcW w:w="5528" w:type="dxa"/>
          </w:tcPr>
          <w:p w14:paraId="16E8473E" w14:textId="074C15D3" w:rsidR="00051A69" w:rsidRPr="00051A69" w:rsidRDefault="00985DEA" w:rsidP="00680178">
            <w:pPr>
              <w:pStyle w:val="TableParagraph"/>
              <w:rPr>
                <w:rFonts w:ascii="Times New Roman"/>
                <w:sz w:val="20"/>
                <w:lang w:val="el-GR"/>
              </w:rPr>
            </w:pPr>
            <w:r>
              <w:rPr>
                <w:rFonts w:ascii="Times New Roman"/>
                <w:sz w:val="20"/>
                <w:lang w:val="el-GR"/>
              </w:rPr>
              <w:t>Αξιολόγηση</w:t>
            </w:r>
            <w:r>
              <w:rPr>
                <w:rFonts w:ascii="Times New Roman"/>
                <w:sz w:val="20"/>
                <w:lang w:val="el-GR"/>
              </w:rPr>
              <w:t xml:space="preserve"> </w:t>
            </w:r>
            <w:r>
              <w:rPr>
                <w:rFonts w:ascii="Times New Roman"/>
                <w:sz w:val="20"/>
                <w:lang w:val="el-GR"/>
              </w:rPr>
              <w:t>πάνω</w:t>
            </w:r>
            <w:r>
              <w:rPr>
                <w:rFonts w:ascii="Times New Roman"/>
                <w:sz w:val="20"/>
                <w:lang w:val="el-GR"/>
              </w:rPr>
              <w:t xml:space="preserve"> </w:t>
            </w:r>
            <w:r>
              <w:rPr>
                <w:rFonts w:ascii="Times New Roman"/>
                <w:sz w:val="20"/>
                <w:lang w:val="el-GR"/>
              </w:rPr>
              <w:t>σε</w:t>
            </w:r>
            <w:r>
              <w:rPr>
                <w:rFonts w:ascii="Times New Roman"/>
                <w:sz w:val="20"/>
                <w:lang w:val="el-GR"/>
              </w:rPr>
              <w:t xml:space="preserve"> </w:t>
            </w:r>
            <w:r>
              <w:rPr>
                <w:rFonts w:ascii="Times New Roman"/>
                <w:sz w:val="20"/>
                <w:lang w:val="el-GR"/>
              </w:rPr>
              <w:t>αυτά</w:t>
            </w:r>
            <w:r>
              <w:rPr>
                <w:rFonts w:ascii="Times New Roman"/>
                <w:sz w:val="20"/>
                <w:lang w:val="el-GR"/>
              </w:rPr>
              <w:t xml:space="preserve"> </w:t>
            </w:r>
            <w:r>
              <w:rPr>
                <w:rFonts w:ascii="Times New Roman"/>
                <w:sz w:val="20"/>
                <w:lang w:val="el-GR"/>
              </w:rPr>
              <w:t>που</w:t>
            </w:r>
            <w:r>
              <w:rPr>
                <w:rFonts w:ascii="Times New Roman"/>
                <w:sz w:val="20"/>
                <w:lang w:val="el-GR"/>
              </w:rPr>
              <w:t xml:space="preserve"> </w:t>
            </w:r>
            <w:r>
              <w:rPr>
                <w:rFonts w:ascii="Times New Roman"/>
                <w:sz w:val="20"/>
                <w:lang w:val="el-GR"/>
              </w:rPr>
              <w:t>έμαθαν</w:t>
            </w:r>
            <w:r>
              <w:rPr>
                <w:rFonts w:ascii="Times New Roman"/>
                <w:sz w:val="20"/>
                <w:lang w:val="el-GR"/>
              </w:rPr>
              <w:t xml:space="preserve"> </w:t>
            </w:r>
            <w:r>
              <w:rPr>
                <w:rFonts w:ascii="Times New Roman"/>
                <w:sz w:val="20"/>
                <w:lang w:val="el-GR"/>
              </w:rPr>
              <w:t>οι</w:t>
            </w:r>
            <w:r>
              <w:rPr>
                <w:rFonts w:ascii="Times New Roman"/>
                <w:sz w:val="20"/>
                <w:lang w:val="el-GR"/>
              </w:rPr>
              <w:t xml:space="preserve"> </w:t>
            </w:r>
            <w:r>
              <w:rPr>
                <w:rFonts w:ascii="Times New Roman"/>
                <w:sz w:val="20"/>
                <w:lang w:val="el-GR"/>
              </w:rPr>
              <w:t>μαθητές</w:t>
            </w:r>
            <w:r>
              <w:rPr>
                <w:rFonts w:ascii="Times New Roman"/>
                <w:sz w:val="20"/>
                <w:lang w:val="el-GR"/>
              </w:rPr>
              <w:t xml:space="preserve"> </w:t>
            </w:r>
            <w:r>
              <w:rPr>
                <w:rFonts w:ascii="Times New Roman"/>
                <w:sz w:val="20"/>
                <w:lang w:val="el-GR"/>
              </w:rPr>
              <w:t>μέσω</w:t>
            </w:r>
            <w:r>
              <w:rPr>
                <w:rFonts w:ascii="Times New Roman"/>
                <w:sz w:val="20"/>
                <w:lang w:val="el-GR"/>
              </w:rPr>
              <w:t xml:space="preserve"> </w:t>
            </w:r>
            <w:r>
              <w:rPr>
                <w:rFonts w:ascii="Times New Roman"/>
                <w:sz w:val="20"/>
                <w:lang w:val="el-GR"/>
              </w:rPr>
              <w:t>της</w:t>
            </w:r>
            <w:r>
              <w:rPr>
                <w:rFonts w:ascii="Times New Roman"/>
                <w:sz w:val="20"/>
                <w:lang w:val="el-GR"/>
              </w:rPr>
              <w:t xml:space="preserve"> </w:t>
            </w:r>
            <w:r>
              <w:rPr>
                <w:rFonts w:ascii="Times New Roman"/>
                <w:sz w:val="20"/>
                <w:lang w:val="el-GR"/>
              </w:rPr>
              <w:t>συζήτησης</w:t>
            </w:r>
            <w:r>
              <w:rPr>
                <w:rFonts w:ascii="Times New Roman"/>
                <w:sz w:val="20"/>
                <w:lang w:val="el-GR"/>
              </w:rPr>
              <w:t xml:space="preserve"> </w:t>
            </w:r>
            <w:r>
              <w:rPr>
                <w:rFonts w:ascii="Times New Roman"/>
                <w:sz w:val="20"/>
                <w:lang w:val="el-GR"/>
              </w:rPr>
              <w:t>και</w:t>
            </w:r>
            <w:r>
              <w:rPr>
                <w:rFonts w:ascii="Times New Roman"/>
                <w:sz w:val="20"/>
                <w:lang w:val="el-GR"/>
              </w:rPr>
              <w:t xml:space="preserve"> </w:t>
            </w:r>
            <w:r>
              <w:rPr>
                <w:rFonts w:ascii="Times New Roman"/>
                <w:sz w:val="20"/>
                <w:lang w:val="el-GR"/>
              </w:rPr>
              <w:t>της</w:t>
            </w:r>
            <w:r>
              <w:rPr>
                <w:rFonts w:ascii="Times New Roman"/>
                <w:sz w:val="20"/>
                <w:lang w:val="el-GR"/>
              </w:rPr>
              <w:t xml:space="preserve"> </w:t>
            </w:r>
            <w:r>
              <w:rPr>
                <w:rFonts w:ascii="Times New Roman"/>
                <w:sz w:val="20"/>
                <w:lang w:val="el-GR"/>
              </w:rPr>
              <w:t>συμπλήρωσης</w:t>
            </w:r>
            <w:r>
              <w:rPr>
                <w:rFonts w:ascii="Times New Roman"/>
                <w:sz w:val="20"/>
                <w:lang w:val="el-GR"/>
              </w:rPr>
              <w:t xml:space="preserve"> </w:t>
            </w:r>
            <w:r>
              <w:rPr>
                <w:rFonts w:ascii="Times New Roman"/>
                <w:sz w:val="20"/>
                <w:lang w:val="el-GR"/>
              </w:rPr>
              <w:t>ερωτηματολογίων</w:t>
            </w:r>
            <w:r>
              <w:rPr>
                <w:rFonts w:ascii="Times New Roman"/>
                <w:sz w:val="20"/>
                <w:lang w:val="el-GR"/>
              </w:rPr>
              <w:t>.</w:t>
            </w:r>
          </w:p>
        </w:tc>
      </w:tr>
      <w:tr w:rsidR="00051A69" w14:paraId="25AF4424" w14:textId="77777777" w:rsidTr="00A66BCB">
        <w:trPr>
          <w:trHeight w:val="1170"/>
        </w:trPr>
        <w:tc>
          <w:tcPr>
            <w:tcW w:w="2863" w:type="dxa"/>
          </w:tcPr>
          <w:p w14:paraId="27499985" w14:textId="77777777" w:rsidR="00051A69" w:rsidRPr="00051A69" w:rsidRDefault="00051A69" w:rsidP="00680178">
            <w:pPr>
              <w:pStyle w:val="TableParagraph"/>
              <w:ind w:left="7" w:right="338"/>
              <w:rPr>
                <w:b/>
                <w:lang w:val="el-GR"/>
              </w:rPr>
            </w:pPr>
            <w:r w:rsidRPr="00051A69">
              <w:rPr>
                <w:b/>
                <w:lang w:val="el-GR"/>
              </w:rPr>
              <w:t>Προσαρμογές για τη συμμετοχή και την ένταξη όλων των μαθητών/τριών</w:t>
            </w:r>
          </w:p>
        </w:tc>
        <w:tc>
          <w:tcPr>
            <w:tcW w:w="5528" w:type="dxa"/>
          </w:tcPr>
          <w:p w14:paraId="4D934447" w14:textId="77777777" w:rsidR="00051A69" w:rsidRPr="00051A69" w:rsidRDefault="00051A69" w:rsidP="00680178">
            <w:pPr>
              <w:pStyle w:val="TableParagraph"/>
              <w:ind w:left="4"/>
              <w:rPr>
                <w:sz w:val="20"/>
                <w:lang w:val="el-GR"/>
              </w:rPr>
            </w:pPr>
            <w:r w:rsidRPr="00051A69">
              <w:rPr>
                <w:lang w:val="el-GR"/>
              </w:rPr>
              <w:t>Το πρόγραμμα είναι προσαρμοσμένο στις ανάγκες των μαθητών των μικρών τάξεων τόσο από άποψη περιεχομένου όσο και από άποψη παιδαγωγικής προσέγγισης καθώς θα τοποθετηθούμε σχετικά με το εκάστοτε θέμα με δόκιμους για την ηλικία των παιδιών όρους και παιγνιώδεις δραστηριότητες που δεν αναμένεται να προσβάλλουν ή να φέρουν σε δύσκολη θέση κανέναν μαθητή. Ιδιαίτερη προσοχή αναμένεται να δοθεί στις μορφές της οικογένειας καθώς είναι καλό η συγκεκριμένη ενότητα να πραγματοποιηθεί μετά από διερεύνηση σχετικά με τις μορφές οικογενειών των μαθητών.</w:t>
            </w:r>
          </w:p>
        </w:tc>
      </w:tr>
    </w:tbl>
    <w:p w14:paraId="70960261" w14:textId="77777777" w:rsidR="00E677FF" w:rsidRDefault="00E677FF"/>
    <w:sectPr w:rsidR="00E677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EA33" w14:textId="77777777" w:rsidR="008E47A1" w:rsidRDefault="008E47A1" w:rsidP="00A66BCB">
      <w:r>
        <w:separator/>
      </w:r>
    </w:p>
  </w:endnote>
  <w:endnote w:type="continuationSeparator" w:id="0">
    <w:p w14:paraId="586A5735" w14:textId="77777777" w:rsidR="008E47A1" w:rsidRDefault="008E47A1" w:rsidP="00A6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rlito">
    <w:altName w:val="Calibri"/>
    <w:charset w:val="00"/>
    <w:family w:val="swiss"/>
    <w:pitch w:val="variable"/>
  </w:font>
  <w:font w:name="Calisto MT">
    <w:panose1 w:val="020406030505050303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B0F8" w14:textId="77777777" w:rsidR="008E47A1" w:rsidRDefault="008E47A1" w:rsidP="00A66BCB">
      <w:r>
        <w:separator/>
      </w:r>
    </w:p>
  </w:footnote>
  <w:footnote w:type="continuationSeparator" w:id="0">
    <w:p w14:paraId="239484DC" w14:textId="77777777" w:rsidR="008E47A1" w:rsidRDefault="008E47A1" w:rsidP="00A66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94647"/>
    <w:multiLevelType w:val="hybridMultilevel"/>
    <w:tmpl w:val="EA78912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63254ADB"/>
    <w:multiLevelType w:val="hybridMultilevel"/>
    <w:tmpl w:val="DACEA65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63F451D7"/>
    <w:multiLevelType w:val="hybridMultilevel"/>
    <w:tmpl w:val="AAEC8C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16cid:durableId="251352772">
    <w:abstractNumId w:val="1"/>
  </w:num>
  <w:num w:numId="2" w16cid:durableId="680815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8134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69"/>
    <w:rsid w:val="000469E7"/>
    <w:rsid w:val="00051A69"/>
    <w:rsid w:val="006C706D"/>
    <w:rsid w:val="008D2470"/>
    <w:rsid w:val="008E47A1"/>
    <w:rsid w:val="00985DEA"/>
    <w:rsid w:val="00A66BCB"/>
    <w:rsid w:val="00E677FF"/>
    <w:rsid w:val="00EE23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CE3B"/>
  <w15:chartTrackingRefBased/>
  <w15:docId w15:val="{5E78E208-481B-4F8E-BC87-DC27408D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A69"/>
    <w:pPr>
      <w:widowControl w:val="0"/>
      <w:autoSpaceDE w:val="0"/>
      <w:autoSpaceDN w:val="0"/>
      <w:spacing w:after="0" w:line="240" w:lineRule="auto"/>
    </w:pPr>
    <w:rPr>
      <w:rFonts w:ascii="Carlito" w:eastAsia="Carlito" w:hAnsi="Carlito" w:cs="Carlito"/>
    </w:rPr>
  </w:style>
  <w:style w:type="paragraph" w:styleId="1">
    <w:name w:val="heading 1"/>
    <w:basedOn w:val="a"/>
    <w:next w:val="a"/>
    <w:link w:val="1Char"/>
    <w:uiPriority w:val="1"/>
    <w:qFormat/>
    <w:rsid w:val="008D2470"/>
    <w:pPr>
      <w:keepNext/>
      <w:keepLines/>
      <w:widowControl/>
      <w:autoSpaceDE/>
      <w:autoSpaceDN/>
      <w:spacing w:before="360" w:after="120" w:line="276" w:lineRule="auto"/>
      <w:outlineLvl w:val="0"/>
    </w:pPr>
    <w:rPr>
      <w:rFonts w:ascii="Calisto MT" w:eastAsia="Times New Roman" w:hAnsi="Calisto MT" w:cs="Times New Roman"/>
      <w:bCs/>
      <w:color w:val="98362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1A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1A69"/>
  </w:style>
  <w:style w:type="character" w:customStyle="1" w:styleId="1Char">
    <w:name w:val="Επικεφαλίδα 1 Char"/>
    <w:basedOn w:val="a0"/>
    <w:link w:val="1"/>
    <w:uiPriority w:val="1"/>
    <w:rsid w:val="008D2470"/>
    <w:rPr>
      <w:rFonts w:ascii="Calisto MT" w:eastAsia="Times New Roman" w:hAnsi="Calisto MT" w:cs="Times New Roman"/>
      <w:bCs/>
      <w:color w:val="983620"/>
      <w:sz w:val="28"/>
      <w:szCs w:val="28"/>
      <w:lang w:val="en-US"/>
    </w:rPr>
  </w:style>
  <w:style w:type="paragraph" w:styleId="a3">
    <w:name w:val="header"/>
    <w:basedOn w:val="a"/>
    <w:link w:val="Char"/>
    <w:uiPriority w:val="99"/>
    <w:unhideWhenUsed/>
    <w:rsid w:val="00A66BCB"/>
    <w:pPr>
      <w:tabs>
        <w:tab w:val="center" w:pos="4153"/>
        <w:tab w:val="right" w:pos="8306"/>
      </w:tabs>
    </w:pPr>
  </w:style>
  <w:style w:type="character" w:customStyle="1" w:styleId="Char">
    <w:name w:val="Κεφαλίδα Char"/>
    <w:basedOn w:val="a0"/>
    <w:link w:val="a3"/>
    <w:uiPriority w:val="99"/>
    <w:rsid w:val="00A66BCB"/>
    <w:rPr>
      <w:rFonts w:ascii="Carlito" w:eastAsia="Carlito" w:hAnsi="Carlito" w:cs="Carlito"/>
    </w:rPr>
  </w:style>
  <w:style w:type="paragraph" w:styleId="a4">
    <w:name w:val="footer"/>
    <w:basedOn w:val="a"/>
    <w:link w:val="Char0"/>
    <w:uiPriority w:val="99"/>
    <w:unhideWhenUsed/>
    <w:rsid w:val="00A66BCB"/>
    <w:pPr>
      <w:tabs>
        <w:tab w:val="center" w:pos="4153"/>
        <w:tab w:val="right" w:pos="8306"/>
      </w:tabs>
    </w:pPr>
  </w:style>
  <w:style w:type="character" w:customStyle="1" w:styleId="Char0">
    <w:name w:val="Υποσέλιδο Char"/>
    <w:basedOn w:val="a0"/>
    <w:link w:val="a4"/>
    <w:uiPriority w:val="99"/>
    <w:rsid w:val="00A66BC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5977">
      <w:bodyDiv w:val="1"/>
      <w:marLeft w:val="0"/>
      <w:marRight w:val="0"/>
      <w:marTop w:val="0"/>
      <w:marBottom w:val="0"/>
      <w:divBdr>
        <w:top w:val="none" w:sz="0" w:space="0" w:color="auto"/>
        <w:left w:val="none" w:sz="0" w:space="0" w:color="auto"/>
        <w:bottom w:val="none" w:sz="0" w:space="0" w:color="auto"/>
        <w:right w:val="none" w:sz="0" w:space="0" w:color="auto"/>
      </w:divBdr>
    </w:div>
    <w:div w:id="278613441">
      <w:bodyDiv w:val="1"/>
      <w:marLeft w:val="0"/>
      <w:marRight w:val="0"/>
      <w:marTop w:val="0"/>
      <w:marBottom w:val="0"/>
      <w:divBdr>
        <w:top w:val="none" w:sz="0" w:space="0" w:color="auto"/>
        <w:left w:val="none" w:sz="0" w:space="0" w:color="auto"/>
        <w:bottom w:val="none" w:sz="0" w:space="0" w:color="auto"/>
        <w:right w:val="none" w:sz="0" w:space="0" w:color="auto"/>
      </w:divBdr>
    </w:div>
    <w:div w:id="986327308">
      <w:bodyDiv w:val="1"/>
      <w:marLeft w:val="0"/>
      <w:marRight w:val="0"/>
      <w:marTop w:val="0"/>
      <w:marBottom w:val="0"/>
      <w:divBdr>
        <w:top w:val="none" w:sz="0" w:space="0" w:color="auto"/>
        <w:left w:val="none" w:sz="0" w:space="0" w:color="auto"/>
        <w:bottom w:val="none" w:sz="0" w:space="0" w:color="auto"/>
        <w:right w:val="none" w:sz="0" w:space="0" w:color="auto"/>
      </w:divBdr>
    </w:div>
    <w:div w:id="1666787152">
      <w:bodyDiv w:val="1"/>
      <w:marLeft w:val="0"/>
      <w:marRight w:val="0"/>
      <w:marTop w:val="0"/>
      <w:marBottom w:val="0"/>
      <w:divBdr>
        <w:top w:val="none" w:sz="0" w:space="0" w:color="auto"/>
        <w:left w:val="none" w:sz="0" w:space="0" w:color="auto"/>
        <w:bottom w:val="none" w:sz="0" w:space="0" w:color="auto"/>
        <w:right w:val="none" w:sz="0" w:space="0" w:color="auto"/>
      </w:divBdr>
    </w:div>
    <w:div w:id="1706833894">
      <w:bodyDiv w:val="1"/>
      <w:marLeft w:val="0"/>
      <w:marRight w:val="0"/>
      <w:marTop w:val="0"/>
      <w:marBottom w:val="0"/>
      <w:divBdr>
        <w:top w:val="none" w:sz="0" w:space="0" w:color="auto"/>
        <w:left w:val="none" w:sz="0" w:space="0" w:color="auto"/>
        <w:bottom w:val="none" w:sz="0" w:space="0" w:color="auto"/>
        <w:right w:val="none" w:sz="0" w:space="0" w:color="auto"/>
      </w:divBdr>
    </w:div>
    <w:div w:id="21103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1222</Words>
  <Characters>6605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Bougaidou Despoina</dc:creator>
  <cp:keywords/>
  <dc:description/>
  <cp:lastModifiedBy>Foteini Zervaki-Tsaroucha</cp:lastModifiedBy>
  <cp:revision>3</cp:revision>
  <dcterms:created xsi:type="dcterms:W3CDTF">2022-12-01T17:49:00Z</dcterms:created>
  <dcterms:modified xsi:type="dcterms:W3CDTF">2022-12-01T17:58:00Z</dcterms:modified>
</cp:coreProperties>
</file>